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5F" w:rsidRDefault="00C0474D">
      <w:pPr>
        <w:spacing w:after="127"/>
        <w:ind w:left="562"/>
      </w:pP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2), </w:t>
      </w:r>
      <w:proofErr w:type="spellStart"/>
      <w:r>
        <w:t>члана</w:t>
      </w:r>
      <w:proofErr w:type="spellEnd"/>
      <w:r>
        <w:t xml:space="preserve"> 57. </w:t>
      </w:r>
      <w:proofErr w:type="spellStart"/>
      <w:proofErr w:type="gramStart"/>
      <w:r>
        <w:t>став</w:t>
      </w:r>
      <w:proofErr w:type="spellEnd"/>
      <w:proofErr w:type="gramEnd"/>
      <w:r>
        <w:t xml:space="preserve"> 2,  </w:t>
      </w:r>
      <w:proofErr w:type="spellStart"/>
      <w:r>
        <w:t>члана</w:t>
      </w:r>
      <w:proofErr w:type="spellEnd"/>
      <w:r>
        <w:t xml:space="preserve"> 60.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2) 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124/12, 14/15 и 68/15)</w:t>
      </w:r>
      <w:r>
        <w:rPr>
          <w:color w:val="FF00FF"/>
        </w:rPr>
        <w:t xml:space="preserve"> </w:t>
      </w:r>
    </w:p>
    <w:p w:rsidR="00B9315F" w:rsidRDefault="00C0474D">
      <w:pPr>
        <w:spacing w:after="0" w:line="259" w:lineRule="auto"/>
        <w:ind w:left="992" w:firstLine="0"/>
        <w:jc w:val="center"/>
      </w:pPr>
      <w:r>
        <w:rPr>
          <w:b/>
          <w:sz w:val="28"/>
        </w:rPr>
        <w:t xml:space="preserve"> </w:t>
      </w:r>
    </w:p>
    <w:p w:rsidR="00B9315F" w:rsidRDefault="00C0474D">
      <w:pPr>
        <w:spacing w:after="13" w:line="270" w:lineRule="auto"/>
        <w:ind w:left="2132" w:right="1559"/>
        <w:jc w:val="center"/>
      </w:pPr>
      <w:r>
        <w:rPr>
          <w:b/>
        </w:rPr>
        <w:t xml:space="preserve">МИНИСТАРСТВО  </w:t>
      </w:r>
    </w:p>
    <w:p w:rsidR="00B9315F" w:rsidRDefault="00C0474D">
      <w:pPr>
        <w:spacing w:after="11" w:line="252" w:lineRule="auto"/>
        <w:ind w:left="2173"/>
        <w:jc w:val="left"/>
      </w:pPr>
      <w:r>
        <w:rPr>
          <w:b/>
        </w:rPr>
        <w:t xml:space="preserve"> ТРГОВИНЕ, ТУРИЗМА И ТЕЛЕКОМУНИКАЦИЈА  </w:t>
      </w:r>
    </w:p>
    <w:p w:rsidR="00B9315F" w:rsidRDefault="00C0474D">
      <w:pPr>
        <w:spacing w:after="41" w:line="252" w:lineRule="auto"/>
        <w:ind w:right="2537"/>
        <w:jc w:val="left"/>
      </w:pPr>
      <w:r>
        <w:rPr>
          <w:b/>
        </w:rPr>
        <w:t xml:space="preserve">                                                11000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22-26 </w:t>
      </w:r>
      <w:r>
        <w:t xml:space="preserve">                                                               о г л а ш а в а </w:t>
      </w:r>
    </w:p>
    <w:p w:rsidR="00B9315F" w:rsidRDefault="00C0474D">
      <w:pPr>
        <w:spacing w:after="13" w:line="270" w:lineRule="auto"/>
        <w:ind w:left="2132" w:right="1560"/>
        <w:jc w:val="center"/>
      </w:pPr>
      <w:r>
        <w:rPr>
          <w:b/>
        </w:rPr>
        <w:t xml:space="preserve">ПОЗИВ ЗА ПОДНОШЕЊЕ ПОНУДА </w:t>
      </w:r>
    </w:p>
    <w:p w:rsidR="00B9315F" w:rsidRDefault="00C0474D">
      <w:pPr>
        <w:spacing w:after="11" w:line="252" w:lineRule="auto"/>
        <w:ind w:left="2194"/>
        <w:jc w:val="left"/>
      </w:pPr>
      <w:proofErr w:type="gramStart"/>
      <w:r>
        <w:rPr>
          <w:b/>
        </w:rPr>
        <w:t xml:space="preserve">у  </w:t>
      </w:r>
      <w:proofErr w:type="spellStart"/>
      <w:r>
        <w:rPr>
          <w:b/>
        </w:rPr>
        <w:t>поступку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отвореног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>
        <w:rPr>
          <w:b/>
        </w:rPr>
        <w:t xml:space="preserve"> </w:t>
      </w:r>
    </w:p>
    <w:p w:rsidR="00B9315F" w:rsidRDefault="00C0474D">
      <w:pPr>
        <w:spacing w:after="0" w:line="259" w:lineRule="auto"/>
        <w:ind w:left="982" w:firstLine="0"/>
        <w:jc w:val="center"/>
      </w:pPr>
      <w:r>
        <w:rPr>
          <w:b/>
        </w:rPr>
        <w:t xml:space="preserve">       </w:t>
      </w:r>
    </w:p>
    <w:p w:rsidR="00B9315F" w:rsidRDefault="00C0474D">
      <w:pPr>
        <w:spacing w:after="13" w:line="270" w:lineRule="auto"/>
        <w:ind w:left="2132" w:right="1503"/>
        <w:jc w:val="center"/>
      </w:pPr>
      <w:proofErr w:type="spellStart"/>
      <w:r>
        <w:rPr>
          <w:b/>
        </w:rPr>
        <w:t>Набавка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Сервисирање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службени</w:t>
      </w:r>
      <w:r w:rsidR="005D3E80">
        <w:rPr>
          <w:b/>
        </w:rPr>
        <w:t>х</w:t>
      </w:r>
      <w:proofErr w:type="spellEnd"/>
      <w:r w:rsidR="005D3E80">
        <w:rPr>
          <w:b/>
        </w:rPr>
        <w:t xml:space="preserve"> </w:t>
      </w:r>
      <w:proofErr w:type="spellStart"/>
      <w:r w:rsidR="005D3E80">
        <w:rPr>
          <w:b/>
        </w:rPr>
        <w:t>возила</w:t>
      </w:r>
      <w:proofErr w:type="spellEnd"/>
      <w:r w:rsidR="005D3E80">
        <w:rPr>
          <w:b/>
        </w:rPr>
        <w:t xml:space="preserve"> </w:t>
      </w:r>
      <w:proofErr w:type="spellStart"/>
      <w:r w:rsidR="005D3E80">
        <w:rPr>
          <w:b/>
        </w:rPr>
        <w:t>марке</w:t>
      </w:r>
      <w:proofErr w:type="spellEnd"/>
      <w:r w:rsidR="005D3E80">
        <w:rPr>
          <w:b/>
        </w:rPr>
        <w:t xml:space="preserve"> </w:t>
      </w:r>
      <w:proofErr w:type="spellStart"/>
      <w:r w:rsidR="005D3E80">
        <w:rPr>
          <w:b/>
        </w:rPr>
        <w:t>Mazde</w:t>
      </w:r>
      <w:proofErr w:type="spellEnd"/>
      <w:r w:rsidR="005D3E80">
        <w:rPr>
          <w:b/>
        </w:rPr>
        <w:t xml:space="preserve"> 3 </w:t>
      </w:r>
      <w:proofErr w:type="spellStart"/>
      <w:r w:rsidR="005D3E80">
        <w:rPr>
          <w:b/>
        </w:rPr>
        <w:t>код</w:t>
      </w:r>
      <w:proofErr w:type="spellEnd"/>
      <w:r w:rsidR="005D3E80">
        <w:rPr>
          <w:b/>
        </w:rPr>
        <w:t xml:space="preserve"> </w:t>
      </w:r>
      <w:proofErr w:type="spellStart"/>
      <w:r w:rsidR="005D3E80">
        <w:rPr>
          <w:b/>
        </w:rPr>
        <w:t>овла</w:t>
      </w:r>
      <w:proofErr w:type="spellEnd"/>
      <w:r w:rsidR="005D3E80">
        <w:rPr>
          <w:b/>
          <w:lang w:val="sr-Cyrl-RS"/>
        </w:rPr>
        <w:t>ш</w:t>
      </w:r>
      <w:proofErr w:type="spellStart"/>
      <w:r>
        <w:rPr>
          <w:b/>
        </w:rPr>
        <w:t>ћеног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сервисера</w:t>
      </w:r>
      <w:proofErr w:type="spellEnd"/>
      <w:r>
        <w:rPr>
          <w:b/>
        </w:rPr>
        <w:t xml:space="preserve">  </w:t>
      </w:r>
    </w:p>
    <w:p w:rsidR="00B9315F" w:rsidRDefault="00C0474D">
      <w:pPr>
        <w:spacing w:after="26" w:line="259" w:lineRule="auto"/>
        <w:ind w:left="622" w:firstLine="0"/>
        <w:jc w:val="center"/>
      </w:pPr>
      <w:r>
        <w:rPr>
          <w:b/>
        </w:rPr>
        <w:t xml:space="preserve"> </w:t>
      </w:r>
    </w:p>
    <w:p w:rsidR="00B9315F" w:rsidRDefault="00C0474D">
      <w:pPr>
        <w:spacing w:after="13" w:line="270" w:lineRule="auto"/>
        <w:ind w:left="2132" w:right="1560"/>
        <w:jc w:val="center"/>
      </w:pPr>
      <w:proofErr w:type="spellStart"/>
      <w:r>
        <w:rPr>
          <w:b/>
        </w:rPr>
        <w:t>Отвoрени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поступак</w:t>
      </w:r>
      <w:proofErr w:type="spellEnd"/>
      <w:r>
        <w:rPr>
          <w:b/>
        </w:rPr>
        <w:t xml:space="preserve"> </w:t>
      </w:r>
    </w:p>
    <w:p w:rsidR="00B9315F" w:rsidRDefault="00C0474D">
      <w:pPr>
        <w:spacing w:after="13" w:line="270" w:lineRule="auto"/>
        <w:ind w:left="2132" w:right="1560"/>
        <w:jc w:val="center"/>
      </w:pPr>
      <w:r>
        <w:rPr>
          <w:b/>
        </w:rPr>
        <w:t xml:space="preserve">    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ЈН-О 16/2018 </w:t>
      </w:r>
    </w:p>
    <w:p w:rsidR="00B9315F" w:rsidRDefault="00C0474D">
      <w:pPr>
        <w:spacing w:after="25" w:line="259" w:lineRule="auto"/>
        <w:ind w:left="622" w:firstLine="0"/>
        <w:jc w:val="center"/>
      </w:pPr>
      <w:r>
        <w:rPr>
          <w:b/>
        </w:rPr>
        <w:t xml:space="preserve"> </w:t>
      </w:r>
    </w:p>
    <w:p w:rsidR="00B9315F" w:rsidRDefault="00C0474D">
      <w:pPr>
        <w:numPr>
          <w:ilvl w:val="0"/>
          <w:numId w:val="1"/>
        </w:numPr>
        <w:ind w:firstLine="360"/>
      </w:pPr>
      <w:r>
        <w:rPr>
          <w:b/>
        </w:rPr>
        <w:t xml:space="preserve"> </w:t>
      </w: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трговине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туризма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телекомуникација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22-26,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hyperlink r:id="rId5">
        <w:r>
          <w:rPr>
            <w:b/>
          </w:rPr>
          <w:t>www.mtt.gov.rs</w:t>
        </w:r>
      </w:hyperlink>
      <w:hyperlink r:id="rId6">
        <w:r>
          <w:rPr>
            <w:b/>
          </w:rPr>
          <w:t>,</w:t>
        </w:r>
      </w:hyperlink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документације.за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. </w:t>
      </w:r>
    </w:p>
    <w:p w:rsidR="00B9315F" w:rsidRDefault="00C0474D">
      <w:pPr>
        <w:spacing w:after="26" w:line="259" w:lineRule="auto"/>
        <w:ind w:left="567" w:firstLine="0"/>
        <w:jc w:val="left"/>
      </w:pPr>
      <w:r>
        <w:t xml:space="preserve"> </w:t>
      </w:r>
    </w:p>
    <w:p w:rsidR="00B9315F" w:rsidRDefault="00C0474D">
      <w:pPr>
        <w:numPr>
          <w:ilvl w:val="0"/>
          <w:numId w:val="1"/>
        </w:numPr>
        <w:ind w:firstLine="360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proofErr w:type="spellStart"/>
      <w:r>
        <w:t>су</w:t>
      </w:r>
      <w:proofErr w:type="spellEnd"/>
      <w:r>
        <w:rPr>
          <w:b/>
        </w:rP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Сервисирање</w:t>
      </w:r>
      <w:proofErr w:type="spellEnd"/>
      <w:r>
        <w:t xml:space="preserve">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марке</w:t>
      </w:r>
      <w:proofErr w:type="spellEnd"/>
      <w:r>
        <w:t xml:space="preserve"> </w:t>
      </w:r>
      <w:proofErr w:type="spellStart"/>
      <w:r>
        <w:t>Mazde</w:t>
      </w:r>
      <w:proofErr w:type="spellEnd"/>
      <w:r>
        <w:t xml:space="preserve"> 3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овлажћеног</w:t>
      </w:r>
      <w:proofErr w:type="spellEnd"/>
      <w:r>
        <w:t xml:space="preserve"> </w:t>
      </w:r>
      <w:proofErr w:type="spellStart"/>
      <w:r>
        <w:t>сервисера</w:t>
      </w:r>
      <w:proofErr w:type="spellEnd"/>
      <w:r>
        <w:t xml:space="preserve">  </w:t>
      </w:r>
    </w:p>
    <w:p w:rsidR="00B9315F" w:rsidRDefault="00C0474D">
      <w:pPr>
        <w:spacing w:after="26" w:line="259" w:lineRule="auto"/>
        <w:ind w:left="1287" w:firstLine="0"/>
        <w:jc w:val="left"/>
      </w:pPr>
      <w:r>
        <w:rPr>
          <w:b/>
        </w:rPr>
        <w:t xml:space="preserve"> </w:t>
      </w:r>
    </w:p>
    <w:p w:rsidR="00B9315F" w:rsidRDefault="00C0474D">
      <w:pPr>
        <w:numPr>
          <w:ilvl w:val="0"/>
          <w:numId w:val="1"/>
        </w:numPr>
        <w:ind w:firstLine="360"/>
      </w:pPr>
      <w:proofErr w:type="spellStart"/>
      <w:r>
        <w:rPr>
          <w:b/>
        </w:rPr>
        <w:t>Назив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ознака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>
        <w:t xml:space="preserve">50112000-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аутомобила</w:t>
      </w:r>
      <w:proofErr w:type="spellEnd"/>
      <w:r>
        <w:t xml:space="preserve">. </w:t>
      </w:r>
    </w:p>
    <w:p w:rsidR="00B9315F" w:rsidRDefault="00C0474D">
      <w:pPr>
        <w:spacing w:after="3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B9315F" w:rsidRDefault="00C0474D">
      <w:pPr>
        <w:spacing w:after="357"/>
        <w:ind w:left="937"/>
      </w:pPr>
      <w:r>
        <w:t xml:space="preserve">    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</w:t>
      </w:r>
    </w:p>
    <w:p w:rsidR="00B9315F" w:rsidRDefault="00C0474D" w:rsidP="00C0474D">
      <w:pPr>
        <w:numPr>
          <w:ilvl w:val="0"/>
          <w:numId w:val="1"/>
        </w:numPr>
        <w:spacing w:after="11" w:line="252" w:lineRule="auto"/>
        <w:ind w:firstLine="360"/>
      </w:pPr>
      <w:proofErr w:type="spellStart"/>
      <w:r>
        <w:rPr>
          <w:b/>
        </w:rPr>
        <w:t>Критеријум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rPr>
          <w:b/>
        </w:rPr>
        <w:t xml:space="preserve">: </w:t>
      </w:r>
      <w:r>
        <w:t xml:space="preserve">  </w:t>
      </w:r>
    </w:p>
    <w:p w:rsidR="00B9315F" w:rsidRDefault="00C0474D">
      <w:pPr>
        <w:spacing w:after="59"/>
        <w:ind w:left="562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. </w:t>
      </w:r>
    </w:p>
    <w:p w:rsidR="00B9315F" w:rsidRDefault="00C0474D">
      <w:pPr>
        <w:ind w:left="562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утрошка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најнижу</w:t>
      </w:r>
      <w:proofErr w:type="spellEnd"/>
      <w:r>
        <w:t xml:space="preserve"> </w:t>
      </w:r>
      <w:proofErr w:type="spellStart"/>
      <w:r>
        <w:t>укупну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(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прихватљива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ЗЈН и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набаку</w:t>
      </w:r>
      <w:proofErr w:type="spellEnd"/>
      <w:r>
        <w:t xml:space="preserve">). </w:t>
      </w:r>
    </w:p>
    <w:p w:rsidR="00B9315F" w:rsidRDefault="00C0474D" w:rsidP="00C0474D">
      <w:pPr>
        <w:ind w:left="562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рангирање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критеријму</w:t>
      </w:r>
      <w:proofErr w:type="spellEnd"/>
      <w:r>
        <w:t xml:space="preserve"> 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понуђане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а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процењену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. </w:t>
      </w:r>
    </w:p>
    <w:p w:rsidR="00C0474D" w:rsidRDefault="00C0474D" w:rsidP="00C0474D">
      <w:pPr>
        <w:ind w:left="562"/>
      </w:pPr>
    </w:p>
    <w:p w:rsidR="005D3E80" w:rsidRDefault="00C0474D" w:rsidP="00C0474D">
      <w:pPr>
        <w:spacing w:after="31" w:line="259" w:lineRule="auto"/>
        <w:ind w:left="552" w:firstLine="0"/>
        <w:jc w:val="left"/>
        <w:rPr>
          <w:b/>
          <w:sz w:val="22"/>
        </w:rPr>
      </w:pPr>
      <w:r>
        <w:rPr>
          <w:b/>
          <w:sz w:val="22"/>
        </w:rPr>
        <w:t xml:space="preserve">              </w:t>
      </w:r>
      <w:proofErr w:type="spellStart"/>
      <w:r>
        <w:rPr>
          <w:b/>
          <w:sz w:val="22"/>
        </w:rPr>
        <w:t>Резервни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елементи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критеријума</w:t>
      </w:r>
      <w:proofErr w:type="spellEnd"/>
    </w:p>
    <w:p w:rsidR="00C0474D" w:rsidRDefault="005D3E80" w:rsidP="00C0474D">
      <w:pPr>
        <w:spacing w:after="31" w:line="259" w:lineRule="auto"/>
        <w:ind w:left="552" w:firstLine="0"/>
        <w:jc w:val="left"/>
        <w:rPr>
          <w:b/>
          <w:sz w:val="22"/>
        </w:rPr>
      </w:pPr>
      <w:proofErr w:type="spellStart"/>
      <w:r w:rsidRPr="00C913B2">
        <w:t>Уколико</w:t>
      </w:r>
      <w:proofErr w:type="spellEnd"/>
      <w:r w:rsidRPr="00C913B2">
        <w:t xml:space="preserve"> </w:t>
      </w:r>
      <w:proofErr w:type="spellStart"/>
      <w:r w:rsidRPr="00C913B2">
        <w:t>два</w:t>
      </w:r>
      <w:proofErr w:type="spellEnd"/>
      <w:r w:rsidRPr="00C913B2">
        <w:t xml:space="preserve"> </w:t>
      </w:r>
      <w:proofErr w:type="spellStart"/>
      <w:r w:rsidRPr="00C913B2">
        <w:t>или</w:t>
      </w:r>
      <w:proofErr w:type="spellEnd"/>
      <w:r w:rsidRPr="00C913B2">
        <w:t xml:space="preserve"> </w:t>
      </w:r>
      <w:proofErr w:type="spellStart"/>
      <w:r w:rsidRPr="00C913B2">
        <w:t>више</w:t>
      </w:r>
      <w:proofErr w:type="spellEnd"/>
      <w:r w:rsidRPr="00C913B2">
        <w:t xml:space="preserve"> </w:t>
      </w:r>
      <w:proofErr w:type="spellStart"/>
      <w:r w:rsidRPr="00C913B2">
        <w:t>понуђача</w:t>
      </w:r>
      <w:proofErr w:type="spellEnd"/>
      <w:r w:rsidRPr="00C913B2">
        <w:t xml:space="preserve"> </w:t>
      </w:r>
      <w:proofErr w:type="spellStart"/>
      <w:r w:rsidRPr="00C913B2">
        <w:t>понуде</w:t>
      </w:r>
      <w:proofErr w:type="spellEnd"/>
      <w:r w:rsidRPr="00C913B2">
        <w:t xml:space="preserve"> </w:t>
      </w:r>
      <w:proofErr w:type="spellStart"/>
      <w:r w:rsidRPr="00C913B2">
        <w:t>исту</w:t>
      </w:r>
      <w:proofErr w:type="spellEnd"/>
      <w:r w:rsidRPr="00C913B2">
        <w:t xml:space="preserve"> </w:t>
      </w:r>
      <w:proofErr w:type="spellStart"/>
      <w:r w:rsidRPr="00C913B2">
        <w:t>најнижу</w:t>
      </w:r>
      <w:proofErr w:type="spellEnd"/>
      <w:r w:rsidRPr="00C913B2">
        <w:t xml:space="preserve"> </w:t>
      </w:r>
      <w:proofErr w:type="spellStart"/>
      <w:r w:rsidRPr="00C913B2">
        <w:t>цену</w:t>
      </w:r>
      <w:proofErr w:type="spellEnd"/>
      <w:r w:rsidRPr="00C913B2">
        <w:t xml:space="preserve">, </w:t>
      </w:r>
      <w:proofErr w:type="spellStart"/>
      <w:r w:rsidRPr="00C913B2">
        <w:t>уговор</w:t>
      </w:r>
      <w:proofErr w:type="spellEnd"/>
      <w:r w:rsidRPr="00C913B2">
        <w:t xml:space="preserve"> </w:t>
      </w:r>
      <w:proofErr w:type="spellStart"/>
      <w:r w:rsidRPr="00C913B2">
        <w:t>ће</w:t>
      </w:r>
      <w:proofErr w:type="spellEnd"/>
      <w:r w:rsidRPr="00C913B2">
        <w:t xml:space="preserve"> </w:t>
      </w:r>
      <w:proofErr w:type="spellStart"/>
      <w:r w:rsidRPr="00C913B2">
        <w:t>бити</w:t>
      </w:r>
      <w:proofErr w:type="spellEnd"/>
      <w:r w:rsidRPr="00C913B2">
        <w:t xml:space="preserve"> </w:t>
      </w:r>
      <w:proofErr w:type="spellStart"/>
      <w:r w:rsidRPr="00C913B2">
        <w:t>додељен</w:t>
      </w:r>
      <w:proofErr w:type="spellEnd"/>
      <w:r w:rsidRPr="00C913B2">
        <w:t xml:space="preserve"> </w:t>
      </w:r>
      <w:proofErr w:type="spellStart"/>
      <w:r w:rsidRPr="00C913B2">
        <w:t>оном</w:t>
      </w:r>
      <w:proofErr w:type="spellEnd"/>
      <w:r w:rsidRPr="00C913B2">
        <w:t xml:space="preserve"> </w:t>
      </w:r>
      <w:proofErr w:type="spellStart"/>
      <w:r w:rsidRPr="00C913B2">
        <w:t>понуђачу</w:t>
      </w:r>
      <w:proofErr w:type="spellEnd"/>
      <w:r w:rsidRPr="00C913B2">
        <w:t xml:space="preserve"> </w:t>
      </w:r>
      <w:proofErr w:type="spellStart"/>
      <w:r w:rsidRPr="00C913B2">
        <w:t>који</w:t>
      </w:r>
      <w:proofErr w:type="spellEnd"/>
      <w:r w:rsidRPr="00C913B2">
        <w:t xml:space="preserve"> </w:t>
      </w:r>
      <w:proofErr w:type="spellStart"/>
      <w:r w:rsidRPr="00C913B2">
        <w:t>је</w:t>
      </w:r>
      <w:proofErr w:type="spellEnd"/>
      <w:r w:rsidRPr="00C913B2">
        <w:t xml:space="preserve"> </w:t>
      </w:r>
      <w:proofErr w:type="spellStart"/>
      <w:r w:rsidRPr="00C913B2">
        <w:t>понуд</w:t>
      </w:r>
      <w:r>
        <w:t>ио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извршену</w:t>
      </w:r>
      <w:proofErr w:type="spellEnd"/>
      <w:r w:rsidRPr="00C913B2">
        <w:t xml:space="preserve"> </w:t>
      </w:r>
      <w:proofErr w:type="spellStart"/>
      <w:r>
        <w:t>услугу</w:t>
      </w:r>
      <w:proofErr w:type="spellEnd"/>
      <w:r w:rsidRPr="00C913B2">
        <w:t xml:space="preserve">.   </w:t>
      </w:r>
      <w:proofErr w:type="spellStart"/>
      <w:r w:rsidRPr="00C913B2">
        <w:t>Уколико</w:t>
      </w:r>
      <w:proofErr w:type="spellEnd"/>
      <w:r w:rsidRPr="00C913B2">
        <w:t xml:space="preserve"> </w:t>
      </w:r>
      <w:proofErr w:type="spellStart"/>
      <w:r w:rsidRPr="00C913B2">
        <w:t>два</w:t>
      </w:r>
      <w:proofErr w:type="spellEnd"/>
      <w:r w:rsidRPr="00C913B2">
        <w:t xml:space="preserve"> </w:t>
      </w:r>
      <w:proofErr w:type="spellStart"/>
      <w:r w:rsidRPr="00C913B2">
        <w:t>понуђача</w:t>
      </w:r>
      <w:proofErr w:type="spellEnd"/>
      <w:r w:rsidRPr="00C913B2">
        <w:t xml:space="preserve"> </w:t>
      </w:r>
      <w:proofErr w:type="spellStart"/>
      <w:r w:rsidRPr="00C913B2">
        <w:t>понуде</w:t>
      </w:r>
      <w:proofErr w:type="spellEnd"/>
      <w:r w:rsidRPr="00C913B2">
        <w:t xml:space="preserve"> </w:t>
      </w:r>
      <w:proofErr w:type="spellStart"/>
      <w:r w:rsidRPr="00C913B2">
        <w:t>исту</w:t>
      </w:r>
      <w:proofErr w:type="spellEnd"/>
      <w:r w:rsidRPr="00C913B2">
        <w:t xml:space="preserve"> </w:t>
      </w:r>
      <w:proofErr w:type="spellStart"/>
      <w:r w:rsidRPr="00C913B2">
        <w:t>цену</w:t>
      </w:r>
      <w:proofErr w:type="spellEnd"/>
      <w:r w:rsidRPr="00C913B2">
        <w:t xml:space="preserve"> и </w:t>
      </w:r>
      <w:proofErr w:type="spellStart"/>
      <w:r w:rsidRPr="00C913B2">
        <w:t>дужину</w:t>
      </w:r>
      <w:proofErr w:type="spellEnd"/>
      <w:r w:rsidRPr="00C913B2">
        <w:t xml:space="preserve"> </w:t>
      </w:r>
      <w:proofErr w:type="spellStart"/>
      <w:r w:rsidRPr="00C913B2">
        <w:t>гарантног</w:t>
      </w:r>
      <w:proofErr w:type="spellEnd"/>
      <w:r w:rsidRPr="00C913B2">
        <w:t xml:space="preserve"> </w:t>
      </w:r>
      <w:proofErr w:type="spellStart"/>
      <w:r w:rsidRPr="00C913B2">
        <w:t>рока</w:t>
      </w:r>
      <w:proofErr w:type="spellEnd"/>
      <w:r>
        <w:rPr>
          <w:lang w:val="sr-Cyrl-RS"/>
        </w:rPr>
        <w:t xml:space="preserve"> извршења услуге</w:t>
      </w:r>
      <w:r w:rsidRPr="00C913B2">
        <w:t xml:space="preserve">, </w:t>
      </w:r>
      <w:proofErr w:type="spellStart"/>
      <w:r w:rsidRPr="00C913B2">
        <w:t>предност</w:t>
      </w:r>
      <w:proofErr w:type="spellEnd"/>
      <w:r w:rsidRPr="00C913B2">
        <w:t xml:space="preserve"> </w:t>
      </w:r>
      <w:proofErr w:type="spellStart"/>
      <w:r w:rsidRPr="00C913B2">
        <w:t>има</w:t>
      </w:r>
      <w:proofErr w:type="spellEnd"/>
      <w:r w:rsidRPr="00C913B2">
        <w:t xml:space="preserve"> </w:t>
      </w:r>
      <w:proofErr w:type="spellStart"/>
      <w:r w:rsidRPr="00C913B2">
        <w:t>понуђач</w:t>
      </w:r>
      <w:proofErr w:type="spellEnd"/>
      <w:r w:rsidRPr="00C913B2">
        <w:t xml:space="preserve"> </w:t>
      </w:r>
      <w:proofErr w:type="spellStart"/>
      <w:r w:rsidRPr="00C913B2">
        <w:t>који</w:t>
      </w:r>
      <w:proofErr w:type="spellEnd"/>
      <w:r w:rsidRPr="00C913B2">
        <w:t xml:space="preserve"> </w:t>
      </w:r>
      <w:proofErr w:type="spellStart"/>
      <w:r w:rsidRPr="00C913B2">
        <w:t>понуди</w:t>
      </w:r>
      <w:proofErr w:type="spellEnd"/>
      <w:r w:rsidRPr="00C913B2">
        <w:t xml:space="preserve"> </w:t>
      </w:r>
      <w:proofErr w:type="spellStart"/>
      <w:r w:rsidRPr="00C913B2">
        <w:t>краћи</w:t>
      </w:r>
      <w:proofErr w:type="spellEnd"/>
      <w:r w:rsidRPr="00C913B2">
        <w:t xml:space="preserve"> </w:t>
      </w:r>
      <w:proofErr w:type="spellStart"/>
      <w:r w:rsidRPr="00C913B2">
        <w:t>рок</w:t>
      </w:r>
      <w:proofErr w:type="spellEnd"/>
      <w:r w:rsidRPr="00C913B2">
        <w:t xml:space="preserve"> </w:t>
      </w:r>
      <w:proofErr w:type="spellStart"/>
      <w:r w:rsidRPr="00C913B2">
        <w:t>извршења</w:t>
      </w:r>
      <w:proofErr w:type="spellEnd"/>
      <w:r w:rsidRPr="00C913B2">
        <w:t xml:space="preserve"> </w:t>
      </w:r>
      <w:proofErr w:type="spellStart"/>
      <w:r w:rsidRPr="00C913B2">
        <w:t>услуге</w:t>
      </w:r>
      <w:proofErr w:type="spellEnd"/>
      <w:r>
        <w:rPr>
          <w:lang w:val="sr-Cyrl-RS"/>
        </w:rPr>
        <w:t xml:space="preserve"> аутомеханичарских услуга</w:t>
      </w:r>
      <w:r w:rsidRPr="00C913B2">
        <w:t>.</w:t>
      </w:r>
      <w:r w:rsidR="00C0474D">
        <w:rPr>
          <w:b/>
          <w:sz w:val="22"/>
        </w:rPr>
        <w:t xml:space="preserve"> </w:t>
      </w:r>
    </w:p>
    <w:p w:rsidR="005D3E80" w:rsidRPr="00C0474D" w:rsidRDefault="005D3E80" w:rsidP="00C0474D">
      <w:pPr>
        <w:spacing w:after="31" w:line="259" w:lineRule="auto"/>
        <w:ind w:left="552" w:firstLine="0"/>
        <w:jc w:val="left"/>
        <w:rPr>
          <w:b/>
          <w:sz w:val="22"/>
        </w:rPr>
      </w:pPr>
      <w:bookmarkStart w:id="0" w:name="_GoBack"/>
      <w:bookmarkEnd w:id="0"/>
    </w:p>
    <w:p w:rsidR="00B9315F" w:rsidRDefault="00C0474D">
      <w:pPr>
        <w:numPr>
          <w:ilvl w:val="0"/>
          <w:numId w:val="2"/>
        </w:numPr>
        <w:spacing w:after="11" w:line="252" w:lineRule="auto"/>
        <w:ind w:firstLine="360"/>
        <w:jc w:val="left"/>
      </w:pPr>
      <w:proofErr w:type="spellStart"/>
      <w:r>
        <w:rPr>
          <w:b/>
        </w:rPr>
        <w:lastRenderedPageBreak/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преузимања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</w:rPr>
        <w:t>:</w:t>
      </w:r>
      <w:r>
        <w:t xml:space="preserve"> </w:t>
      </w:r>
    </w:p>
    <w:p w:rsidR="00B9315F" w:rsidRDefault="00C0474D">
      <w:pPr>
        <w:ind w:left="552" w:firstLine="360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: www.mtt.@gov.rs и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http://portal.ujn.gov.rs/ </w:t>
      </w:r>
    </w:p>
    <w:p w:rsidR="00B9315F" w:rsidRDefault="00C0474D">
      <w:pPr>
        <w:spacing w:after="28" w:line="259" w:lineRule="auto"/>
        <w:ind w:left="567" w:firstLine="0"/>
        <w:jc w:val="left"/>
      </w:pPr>
      <w:r>
        <w:t xml:space="preserve"> </w:t>
      </w:r>
    </w:p>
    <w:p w:rsidR="00B9315F" w:rsidRDefault="00C0474D">
      <w:pPr>
        <w:numPr>
          <w:ilvl w:val="0"/>
          <w:numId w:val="2"/>
        </w:numPr>
        <w:spacing w:after="11" w:line="252" w:lineRule="auto"/>
        <w:ind w:firstLine="360"/>
        <w:jc w:val="left"/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рок</w:t>
      </w:r>
      <w:proofErr w:type="spellEnd"/>
      <w:r>
        <w:rPr>
          <w:b/>
        </w:rPr>
        <w:t xml:space="preserve">: </w:t>
      </w:r>
    </w:p>
    <w:p w:rsidR="00B9315F" w:rsidRDefault="00C0474D">
      <w:pPr>
        <w:ind w:left="552" w:firstLine="36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EC13DC">
        <w:rPr>
          <w:b/>
        </w:rPr>
        <w:t>25</w:t>
      </w:r>
      <w:r>
        <w:rPr>
          <w:b/>
        </w:rPr>
        <w:t>.06.2018.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b/>
        </w:rPr>
        <w:t>10:00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</w:p>
    <w:p w:rsidR="00B9315F" w:rsidRDefault="00C0474D">
      <w:pPr>
        <w:ind w:left="552" w:firstLine="360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. </w:t>
      </w:r>
    </w:p>
    <w:p w:rsidR="00B9315F" w:rsidRDefault="00C0474D">
      <w:pPr>
        <w:spacing w:after="23" w:line="259" w:lineRule="auto"/>
        <w:ind w:left="567" w:firstLine="0"/>
        <w:jc w:val="left"/>
      </w:pPr>
      <w:r>
        <w:rPr>
          <w:b/>
        </w:rPr>
        <w:t xml:space="preserve"> </w:t>
      </w:r>
    </w:p>
    <w:p w:rsidR="00B9315F" w:rsidRDefault="00C0474D">
      <w:pPr>
        <w:numPr>
          <w:ilvl w:val="0"/>
          <w:numId w:val="2"/>
        </w:numPr>
        <w:spacing w:after="11" w:line="252" w:lineRule="auto"/>
        <w:ind w:firstLine="360"/>
        <w:jc w:val="left"/>
      </w:pP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: </w:t>
      </w:r>
    </w:p>
    <w:p w:rsidR="00B9315F" w:rsidRDefault="00C0474D">
      <w:pPr>
        <w:ind w:left="552" w:firstLine="360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истога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>
        <w:rPr>
          <w:b/>
        </w:rPr>
        <w:t>11:00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10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30.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. </w:t>
      </w:r>
    </w:p>
    <w:p w:rsidR="00B9315F" w:rsidRDefault="00C0474D">
      <w:pPr>
        <w:spacing w:after="31" w:line="259" w:lineRule="auto"/>
        <w:ind w:left="567" w:firstLine="0"/>
        <w:jc w:val="left"/>
      </w:pPr>
      <w:r>
        <w:t xml:space="preserve"> </w:t>
      </w:r>
    </w:p>
    <w:p w:rsidR="00B9315F" w:rsidRDefault="00C0474D">
      <w:pPr>
        <w:numPr>
          <w:ilvl w:val="0"/>
          <w:numId w:val="2"/>
        </w:numPr>
        <w:spacing w:after="11" w:line="252" w:lineRule="auto"/>
        <w:ind w:firstLine="360"/>
        <w:jc w:val="left"/>
      </w:pPr>
      <w:proofErr w:type="spellStart"/>
      <w:r>
        <w:rPr>
          <w:b/>
        </w:rPr>
        <w:t>Услови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представници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учествовати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поступку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: </w:t>
      </w:r>
    </w:p>
    <w:p w:rsidR="00B9315F" w:rsidRDefault="00C0474D">
      <w:pPr>
        <w:ind w:left="552" w:firstLine="360"/>
      </w:pPr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У </w:t>
      </w:r>
      <w:proofErr w:type="spellStart"/>
      <w:r>
        <w:t>противном</w:t>
      </w:r>
      <w:proofErr w:type="spellEnd"/>
      <w:r>
        <w:t xml:space="preserve"> </w:t>
      </w:r>
      <w:proofErr w:type="spellStart"/>
      <w:r>
        <w:t>наступају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јавност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предузимати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потписивање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, </w:t>
      </w:r>
      <w:proofErr w:type="spellStart"/>
      <w:r>
        <w:t>истицање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 </w:t>
      </w:r>
    </w:p>
    <w:p w:rsidR="00B9315F" w:rsidRDefault="00C0474D">
      <w:pPr>
        <w:spacing w:after="27" w:line="259" w:lineRule="auto"/>
        <w:ind w:left="927" w:firstLine="0"/>
        <w:jc w:val="left"/>
      </w:pPr>
      <w:r>
        <w:t xml:space="preserve"> </w:t>
      </w:r>
    </w:p>
    <w:p w:rsidR="00B9315F" w:rsidRDefault="00C0474D">
      <w:pPr>
        <w:numPr>
          <w:ilvl w:val="0"/>
          <w:numId w:val="2"/>
        </w:numPr>
        <w:spacing w:after="11" w:line="252" w:lineRule="auto"/>
        <w:ind w:firstLine="360"/>
        <w:jc w:val="left"/>
      </w:pPr>
      <w:proofErr w:type="spellStart"/>
      <w:r>
        <w:rPr>
          <w:b/>
        </w:rPr>
        <w:t>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одлуке</w:t>
      </w:r>
      <w:proofErr w:type="spellEnd"/>
      <w:r>
        <w:rPr>
          <w:b/>
        </w:rPr>
        <w:t xml:space="preserve">: </w:t>
      </w:r>
    </w:p>
    <w:p w:rsidR="00B9315F" w:rsidRDefault="00C0474D">
      <w:pPr>
        <w:spacing w:after="123"/>
        <w:ind w:left="562"/>
      </w:pPr>
      <w:r>
        <w:t xml:space="preserve">   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обимност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сложеност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</w:p>
    <w:p w:rsidR="00B9315F" w:rsidRDefault="00C0474D">
      <w:pPr>
        <w:numPr>
          <w:ilvl w:val="0"/>
          <w:numId w:val="2"/>
        </w:numPr>
        <w:spacing w:after="11" w:line="252" w:lineRule="auto"/>
        <w:ind w:firstLine="360"/>
        <w:jc w:val="left"/>
      </w:pPr>
      <w:proofErr w:type="spellStart"/>
      <w:r>
        <w:rPr>
          <w:b/>
        </w:rPr>
        <w:t>Контакт</w:t>
      </w:r>
      <w:proofErr w:type="spellEnd"/>
      <w:r>
        <w:rPr>
          <w:b/>
        </w:rPr>
        <w:t xml:space="preserve">:  </w:t>
      </w:r>
    </w:p>
    <w:p w:rsidR="00B9315F" w:rsidRDefault="00C0474D">
      <w:pPr>
        <w:ind w:left="552" w:firstLine="420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- </w:t>
      </w:r>
      <w:proofErr w:type="spellStart"/>
      <w:r>
        <w:t>Одсек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, 10.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30, 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: 011/36140 - 77. </w:t>
      </w:r>
    </w:p>
    <w:p w:rsidR="00B9315F" w:rsidRDefault="00C0474D" w:rsidP="00C0474D">
      <w:pPr>
        <w:spacing w:after="4640" w:line="259" w:lineRule="auto"/>
        <w:ind w:left="987" w:firstLine="0"/>
        <w:jc w:val="left"/>
      </w:pPr>
      <w:r>
        <w:t xml:space="preserve"> </w:t>
      </w:r>
    </w:p>
    <w:sectPr w:rsidR="00B9315F">
      <w:pgSz w:w="11906" w:h="16838"/>
      <w:pgMar w:top="1487" w:right="1436" w:bottom="716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26898"/>
    <w:multiLevelType w:val="hybridMultilevel"/>
    <w:tmpl w:val="D8AA87D2"/>
    <w:lvl w:ilvl="0" w:tplc="266E9D9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CBF26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3934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AA712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A2C24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24C74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07504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A902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6FFFC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EC7C9E"/>
    <w:multiLevelType w:val="hybridMultilevel"/>
    <w:tmpl w:val="16CC08DA"/>
    <w:lvl w:ilvl="0" w:tplc="DF6018B8">
      <w:start w:val="5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CDF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67F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89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61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89B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AC9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6F3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22B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5F"/>
    <w:rsid w:val="005D3E80"/>
    <w:rsid w:val="00B9315F"/>
    <w:rsid w:val="00C0474D"/>
    <w:rsid w:val="00DA4080"/>
    <w:rsid w:val="00E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4D340-8330-4741-8B6C-816156B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/" TargetMode="External"/><Relationship Id="rId5" Type="http://schemas.openxmlformats.org/officeDocument/2006/relationships/hyperlink" Target="http://www.mtt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Jasna Cosic1</cp:lastModifiedBy>
  <cp:revision>5</cp:revision>
  <dcterms:created xsi:type="dcterms:W3CDTF">2018-05-16T07:16:00Z</dcterms:created>
  <dcterms:modified xsi:type="dcterms:W3CDTF">2018-05-23T12:53:00Z</dcterms:modified>
</cp:coreProperties>
</file>