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9A598" w14:textId="77777777" w:rsidR="00D21953" w:rsidRPr="00903DED" w:rsidRDefault="00D21953" w:rsidP="00D21953">
      <w:pPr>
        <w:spacing w:after="0" w:line="240" w:lineRule="auto"/>
        <w:jc w:val="center"/>
        <w:rPr>
          <w:rFonts w:eastAsia="Times New Roman" w:cs="Times New Roman"/>
          <w:b/>
          <w:szCs w:val="24"/>
          <w:lang w:val="sr-Cyrl-RS"/>
        </w:rPr>
      </w:pPr>
    </w:p>
    <w:p w14:paraId="37B27104" w14:textId="77777777" w:rsidR="00D21953" w:rsidRDefault="00D21953" w:rsidP="00D21953">
      <w:pPr>
        <w:spacing w:after="0" w:line="240" w:lineRule="auto"/>
        <w:jc w:val="center"/>
        <w:rPr>
          <w:rFonts w:eastAsia="Times New Roman" w:cs="Times New Roman"/>
          <w:b/>
          <w:szCs w:val="24"/>
        </w:rPr>
      </w:pPr>
    </w:p>
    <w:p w14:paraId="53A67427" w14:textId="77777777" w:rsidR="00D21953" w:rsidRDefault="00D21953" w:rsidP="00D21953">
      <w:pPr>
        <w:spacing w:after="0" w:line="240" w:lineRule="auto"/>
        <w:jc w:val="center"/>
        <w:rPr>
          <w:rFonts w:eastAsia="Times New Roman" w:cs="Times New Roman"/>
          <w:b/>
          <w:szCs w:val="24"/>
        </w:rPr>
      </w:pPr>
    </w:p>
    <w:p w14:paraId="33C2E3DF" w14:textId="77777777" w:rsidR="00D21953" w:rsidRDefault="00D21953" w:rsidP="00D21953">
      <w:pPr>
        <w:spacing w:after="0" w:line="240" w:lineRule="auto"/>
        <w:jc w:val="center"/>
        <w:rPr>
          <w:rFonts w:eastAsia="Times New Roman" w:cs="Times New Roman"/>
          <w:b/>
          <w:szCs w:val="24"/>
        </w:rPr>
      </w:pPr>
    </w:p>
    <w:p w14:paraId="56ACA479" w14:textId="77777777" w:rsidR="00D21953" w:rsidRDefault="00D21953" w:rsidP="00D21953">
      <w:pPr>
        <w:spacing w:after="0" w:line="240" w:lineRule="auto"/>
        <w:jc w:val="center"/>
        <w:rPr>
          <w:rFonts w:eastAsia="Times New Roman" w:cs="Times New Roman"/>
          <w:b/>
          <w:szCs w:val="24"/>
        </w:rPr>
      </w:pPr>
    </w:p>
    <w:p w14:paraId="382E9438"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34C8B54B" wp14:editId="12DFD700">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6DF8EF26" w14:textId="77777777" w:rsidR="00D21953" w:rsidRPr="00D21953" w:rsidRDefault="00D21953" w:rsidP="00D21953">
      <w:pPr>
        <w:spacing w:after="0" w:line="240" w:lineRule="auto"/>
        <w:jc w:val="center"/>
        <w:rPr>
          <w:rFonts w:eastAsia="Times New Roman" w:cs="Times New Roman"/>
          <w:szCs w:val="24"/>
        </w:rPr>
      </w:pPr>
    </w:p>
    <w:p w14:paraId="01FB7799"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2727E68D"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40C46B05"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4A4A6759" w14:textId="77777777" w:rsidR="00D21953" w:rsidRPr="00D21953" w:rsidRDefault="00D21953" w:rsidP="00D21953">
      <w:pPr>
        <w:spacing w:after="0" w:line="240" w:lineRule="auto"/>
        <w:jc w:val="center"/>
        <w:rPr>
          <w:rFonts w:eastAsia="Times New Roman" w:cs="Times New Roman"/>
          <w:b/>
          <w:szCs w:val="24"/>
          <w:lang w:val="sr-Cyrl-CS"/>
        </w:rPr>
      </w:pPr>
    </w:p>
    <w:p w14:paraId="236B9494"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712FC409"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5080780B" w14:textId="77777777" w:rsidR="00D21953" w:rsidRPr="00D21953" w:rsidRDefault="00D21953" w:rsidP="00D21953">
      <w:pPr>
        <w:spacing w:after="0" w:line="240" w:lineRule="auto"/>
        <w:jc w:val="center"/>
        <w:rPr>
          <w:rFonts w:eastAsia="Times New Roman" w:cs="Times New Roman"/>
          <w:b/>
          <w:szCs w:val="24"/>
          <w:lang w:val="sr-Cyrl-CS"/>
        </w:rPr>
      </w:pPr>
    </w:p>
    <w:p w14:paraId="6B8A11B0" w14:textId="77777777" w:rsidR="00D21953" w:rsidRPr="00D21953" w:rsidRDefault="00D21953" w:rsidP="00D21953">
      <w:pPr>
        <w:spacing w:after="0" w:line="240" w:lineRule="auto"/>
        <w:jc w:val="center"/>
        <w:rPr>
          <w:rFonts w:eastAsia="Times New Roman" w:cs="Times New Roman"/>
          <w:szCs w:val="24"/>
          <w:lang w:val="sr-Cyrl-CS"/>
        </w:rPr>
      </w:pPr>
    </w:p>
    <w:p w14:paraId="716F3226" w14:textId="4AFC00DF" w:rsidR="00D21953" w:rsidRPr="00D21953" w:rsidRDefault="00D21953" w:rsidP="00617300">
      <w:pPr>
        <w:spacing w:after="0" w:line="240" w:lineRule="auto"/>
        <w:rPr>
          <w:rFonts w:eastAsia="Times New Roman" w:cs="Times New Roman"/>
          <w:szCs w:val="24"/>
        </w:rPr>
      </w:pPr>
    </w:p>
    <w:p w14:paraId="51E3E226" w14:textId="77777777" w:rsidR="00D21953" w:rsidRPr="00D21953" w:rsidRDefault="00D21953" w:rsidP="00D21953">
      <w:pPr>
        <w:spacing w:after="0" w:line="240" w:lineRule="auto"/>
        <w:jc w:val="center"/>
        <w:rPr>
          <w:rFonts w:eastAsia="Times New Roman" w:cs="Times New Roman"/>
          <w:szCs w:val="24"/>
        </w:rPr>
      </w:pPr>
    </w:p>
    <w:p w14:paraId="2E67BFDF"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5D388F59"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5DE03228" w14:textId="77777777" w:rsidR="00D21953" w:rsidRPr="00D21953" w:rsidRDefault="00D21953" w:rsidP="00D21953">
      <w:pPr>
        <w:spacing w:after="0" w:line="240" w:lineRule="auto"/>
        <w:jc w:val="center"/>
        <w:rPr>
          <w:rFonts w:eastAsia="Times New Roman" w:cs="Times New Roman"/>
          <w:b/>
          <w:szCs w:val="24"/>
        </w:rPr>
      </w:pPr>
    </w:p>
    <w:p w14:paraId="7CF106CA" w14:textId="77777777" w:rsidR="00D21953" w:rsidRPr="00D21953" w:rsidRDefault="00D21953" w:rsidP="00D21953">
      <w:pPr>
        <w:spacing w:after="0" w:line="240" w:lineRule="auto"/>
        <w:jc w:val="center"/>
        <w:rPr>
          <w:rFonts w:eastAsia="Times New Roman" w:cs="Times New Roman"/>
          <w:b/>
          <w:szCs w:val="24"/>
        </w:rPr>
      </w:pPr>
    </w:p>
    <w:p w14:paraId="593386CD" w14:textId="5DBBD103" w:rsidR="006475CD" w:rsidRPr="009F30E6" w:rsidRDefault="00753255" w:rsidP="00753255">
      <w:pPr>
        <w:suppressAutoHyphens/>
        <w:spacing w:after="0" w:line="240" w:lineRule="auto"/>
        <w:jc w:val="center"/>
        <w:rPr>
          <w:b/>
          <w:lang w:val="sr-Cyrl-RS"/>
        </w:rPr>
      </w:pPr>
      <w:r w:rsidRPr="004F1C09">
        <w:rPr>
          <w:rFonts w:eastAsia="Times New Roman"/>
          <w:b/>
          <w:szCs w:val="24"/>
          <w:lang w:val="ru-RU"/>
        </w:rPr>
        <w:t>за јавну набавку услуга -</w:t>
      </w:r>
      <w:r w:rsidR="009F30E6">
        <w:rPr>
          <w:rFonts w:eastAsia="Times New Roman"/>
          <w:b/>
          <w:szCs w:val="24"/>
          <w:lang w:val="sr-Latn-RS"/>
        </w:rPr>
        <w:t xml:space="preserve"> </w:t>
      </w:r>
      <w:r w:rsidR="009F30E6" w:rsidRPr="009F30E6">
        <w:rPr>
          <w:b/>
        </w:rPr>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b/>
          <w:lang w:val="sr-Cyrl-RS"/>
        </w:rPr>
        <w:t>трговину (ЦИФИТ - China International Fair for Investment and Trade)</w:t>
      </w:r>
      <w:r w:rsidRPr="009F30E6">
        <w:rPr>
          <w:rFonts w:eastAsia="Times New Roman"/>
          <w:b/>
          <w:szCs w:val="24"/>
          <w:lang w:val="ru-RU"/>
        </w:rPr>
        <w:t xml:space="preserve"> </w:t>
      </w:r>
    </w:p>
    <w:p w14:paraId="5BDDF092" w14:textId="62C705E2" w:rsidR="00753255" w:rsidRPr="009F30E6" w:rsidRDefault="00753255" w:rsidP="00D21953">
      <w:pPr>
        <w:keepNext/>
        <w:tabs>
          <w:tab w:val="left" w:pos="0"/>
        </w:tabs>
        <w:spacing w:after="0" w:line="360" w:lineRule="auto"/>
        <w:jc w:val="center"/>
        <w:outlineLvl w:val="0"/>
        <w:rPr>
          <w:b/>
          <w:lang w:val="sr-Cyrl-RS"/>
        </w:rPr>
      </w:pPr>
    </w:p>
    <w:p w14:paraId="08399D40" w14:textId="77777777" w:rsidR="008A0C4A" w:rsidRDefault="008A0C4A" w:rsidP="00D21953">
      <w:pPr>
        <w:keepNext/>
        <w:tabs>
          <w:tab w:val="left" w:pos="0"/>
        </w:tabs>
        <w:spacing w:after="0" w:line="360" w:lineRule="auto"/>
        <w:jc w:val="center"/>
        <w:outlineLvl w:val="0"/>
        <w:rPr>
          <w:rFonts w:eastAsia="Times New Roman" w:cs="Times New Roman"/>
          <w:b/>
          <w:szCs w:val="24"/>
          <w:lang w:val="sr-Cyrl-RS" w:eastAsia="x-none"/>
        </w:rPr>
      </w:pPr>
    </w:p>
    <w:p w14:paraId="3BA2DB4A" w14:textId="20C62C45"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D970C7">
        <w:rPr>
          <w:rFonts w:eastAsia="Times New Roman" w:cs="Times New Roman"/>
          <w:b/>
          <w:szCs w:val="24"/>
          <w:lang w:val="sr-Cyrl-RS" w:eastAsia="x-none"/>
        </w:rPr>
        <w:t xml:space="preserve">  29</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03C1F">
        <w:rPr>
          <w:rFonts w:eastAsia="Times New Roman" w:cs="Times New Roman"/>
          <w:b/>
          <w:szCs w:val="24"/>
          <w:lang w:val="sr-Cyrl-RS" w:eastAsia="x-none"/>
        </w:rPr>
        <w:t>9</w:t>
      </w:r>
    </w:p>
    <w:p w14:paraId="71C383EA"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74A8A6A2" w14:textId="77777777" w:rsidR="00D21953" w:rsidRPr="00D21953" w:rsidRDefault="00D21953" w:rsidP="00D21953">
      <w:pPr>
        <w:spacing w:after="0" w:line="240" w:lineRule="auto"/>
        <w:jc w:val="left"/>
        <w:rPr>
          <w:rFonts w:eastAsia="Times New Roman" w:cs="Times New Roman"/>
          <w:szCs w:val="24"/>
          <w:lang w:val="sr-Cyrl-CS"/>
        </w:rPr>
      </w:pPr>
    </w:p>
    <w:p w14:paraId="050D9429" w14:textId="7D231238" w:rsidR="00D21953" w:rsidRDefault="00D21953" w:rsidP="00D21953">
      <w:pPr>
        <w:spacing w:after="0" w:line="240" w:lineRule="auto"/>
        <w:jc w:val="left"/>
        <w:rPr>
          <w:rFonts w:eastAsia="Times New Roman" w:cs="Times New Roman"/>
          <w:szCs w:val="24"/>
          <w:lang w:val="sr-Cyrl-CS"/>
        </w:rPr>
      </w:pPr>
    </w:p>
    <w:p w14:paraId="457EE661" w14:textId="77777777" w:rsidR="00753255" w:rsidRPr="00D21953" w:rsidRDefault="00753255" w:rsidP="00D21953">
      <w:pPr>
        <w:spacing w:after="0" w:line="240" w:lineRule="auto"/>
        <w:jc w:val="left"/>
        <w:rPr>
          <w:rFonts w:eastAsia="Times New Roman" w:cs="Times New Roman"/>
          <w:szCs w:val="24"/>
          <w:lang w:val="sr-Cyrl-CS"/>
        </w:rPr>
      </w:pPr>
    </w:p>
    <w:p w14:paraId="74F98D62" w14:textId="7FDA84C5"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 xml:space="preserve">Број предмета: </w:t>
      </w:r>
      <w:r w:rsidRPr="00AB2B80">
        <w:rPr>
          <w:rFonts w:eastAsia="Times New Roman" w:cs="Times New Roman"/>
          <w:b/>
          <w:szCs w:val="24"/>
          <w:lang w:val="sr-Cyrl-RS"/>
        </w:rPr>
        <w:t>404-02-</w:t>
      </w:r>
      <w:r w:rsidR="00D970C7">
        <w:rPr>
          <w:rFonts w:eastAsia="Times New Roman" w:cs="Times New Roman"/>
          <w:b/>
          <w:szCs w:val="24"/>
        </w:rPr>
        <w:t>165</w:t>
      </w:r>
      <w:r w:rsidRPr="00AB2B80">
        <w:rPr>
          <w:rFonts w:eastAsia="Times New Roman" w:cs="Times New Roman"/>
          <w:b/>
          <w:szCs w:val="24"/>
          <w:lang w:val="sr-Cyrl-RS"/>
        </w:rPr>
        <w:t>/201</w:t>
      </w:r>
      <w:r w:rsidR="00303C1F">
        <w:rPr>
          <w:rFonts w:eastAsia="Times New Roman" w:cs="Times New Roman"/>
          <w:b/>
          <w:szCs w:val="24"/>
          <w:lang w:val="sr-Cyrl-RS"/>
        </w:rPr>
        <w:t>9</w:t>
      </w:r>
      <w:r w:rsidRPr="00AB2B80">
        <w:rPr>
          <w:rFonts w:eastAsia="Times New Roman" w:cs="Times New Roman"/>
          <w:b/>
          <w:szCs w:val="24"/>
          <w:lang w:val="sr-Cyrl-RS"/>
        </w:rPr>
        <w:t>-02</w:t>
      </w:r>
      <w:r w:rsidR="0016462F" w:rsidRPr="00AB2B80">
        <w:rPr>
          <w:rFonts w:eastAsia="Times New Roman" w:cs="Times New Roman"/>
          <w:b/>
          <w:szCs w:val="24"/>
          <w:lang w:val="sr-Cyrl-RS"/>
        </w:rPr>
        <w:t>/3</w:t>
      </w:r>
    </w:p>
    <w:p w14:paraId="24B1D40D" w14:textId="77777777" w:rsidR="00D21953" w:rsidRPr="00D21953" w:rsidRDefault="00D21953" w:rsidP="00D21953">
      <w:pPr>
        <w:spacing w:after="0" w:line="240" w:lineRule="auto"/>
        <w:jc w:val="left"/>
        <w:rPr>
          <w:rFonts w:eastAsia="Times New Roman" w:cs="Times New Roman"/>
          <w:szCs w:val="24"/>
          <w:lang w:val="ru-RU"/>
        </w:rPr>
      </w:pPr>
    </w:p>
    <w:p w14:paraId="3E51E8A8" w14:textId="75DD2189" w:rsidR="00617300" w:rsidRPr="00617300" w:rsidRDefault="00D21953" w:rsidP="00617300">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604BC33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558DD812" w14:textId="77777777" w:rsidR="00D21953" w:rsidRPr="00971770" w:rsidRDefault="00D21953" w:rsidP="00D21953">
      <w:pPr>
        <w:keepNext/>
        <w:tabs>
          <w:tab w:val="left" w:pos="0"/>
        </w:tabs>
        <w:suppressAutoHyphens/>
        <w:spacing w:after="0" w:line="240" w:lineRule="auto"/>
        <w:jc w:val="center"/>
        <w:outlineLvl w:val="6"/>
        <w:rPr>
          <w:rFonts w:eastAsia="Times New Roman" w:cs="Times New Roman"/>
          <w:b/>
          <w:szCs w:val="24"/>
        </w:rPr>
      </w:pPr>
      <w:r w:rsidRPr="00971770">
        <w:rPr>
          <w:rFonts w:eastAsia="Times New Roman" w:cs="Times New Roman"/>
          <w:b/>
          <w:szCs w:val="24"/>
          <w:lang w:val="ru-RU"/>
        </w:rPr>
        <w:t>Београд,</w:t>
      </w:r>
      <w:r w:rsidRPr="00971770">
        <w:rPr>
          <w:rFonts w:eastAsia="Times New Roman" w:cs="Times New Roman"/>
          <w:b/>
          <w:szCs w:val="24"/>
          <w:lang w:val="sr-Cyrl-CS"/>
        </w:rPr>
        <w:t xml:space="preserve"> </w:t>
      </w:r>
      <w:r w:rsidRPr="00971770">
        <w:rPr>
          <w:rFonts w:eastAsia="Times New Roman" w:cs="Times New Roman"/>
          <w:b/>
          <w:szCs w:val="24"/>
          <w:lang w:val="ru-RU"/>
        </w:rPr>
        <w:t>201</w:t>
      </w:r>
      <w:r w:rsidR="00303C1F">
        <w:rPr>
          <w:rFonts w:eastAsia="Times New Roman" w:cs="Times New Roman"/>
          <w:b/>
          <w:szCs w:val="24"/>
        </w:rPr>
        <w:t>9</w:t>
      </w:r>
      <w:r w:rsidRPr="00971770">
        <w:rPr>
          <w:rFonts w:eastAsia="Times New Roman" w:cs="Times New Roman"/>
          <w:b/>
          <w:szCs w:val="24"/>
          <w:lang w:val="ru-RU"/>
        </w:rPr>
        <w:t>.</w:t>
      </w:r>
      <w:r w:rsidRPr="00971770">
        <w:rPr>
          <w:rFonts w:eastAsia="Times New Roman" w:cs="Times New Roman"/>
          <w:b/>
          <w:szCs w:val="24"/>
        </w:rPr>
        <w:t xml:space="preserve"> </w:t>
      </w:r>
      <w:r w:rsidRPr="00971770">
        <w:rPr>
          <w:rFonts w:eastAsia="Times New Roman" w:cs="Times New Roman"/>
          <w:b/>
          <w:szCs w:val="24"/>
          <w:lang w:val="ru-RU"/>
        </w:rPr>
        <w:t>године</w:t>
      </w:r>
    </w:p>
    <w:p w14:paraId="66933CE9" w14:textId="630294C8" w:rsidR="005B6B9F" w:rsidRDefault="005B6B9F"/>
    <w:p w14:paraId="3994B1D4" w14:textId="2E0116DB"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00AB2B80" w:rsidRPr="00AB2B80">
        <w:rPr>
          <w:rFonts w:eastAsia="Times New Roman" w:cs="Times New Roman"/>
          <w:szCs w:val="24"/>
          <w:lang w:val="sr-Cyrl-RS"/>
        </w:rPr>
        <w:t>404-02-</w:t>
      </w:r>
      <w:r w:rsidR="00D970C7" w:rsidRPr="00D970C7">
        <w:rPr>
          <w:rFonts w:eastAsia="Times New Roman" w:cs="Times New Roman"/>
          <w:szCs w:val="24"/>
        </w:rPr>
        <w:t>165/</w:t>
      </w:r>
      <w:r w:rsidR="00E55995">
        <w:rPr>
          <w:rFonts w:eastAsia="Times New Roman" w:cs="Times New Roman"/>
          <w:szCs w:val="24"/>
          <w:lang w:val="sr-Cyrl-RS"/>
        </w:rPr>
        <w:t>2019</w:t>
      </w:r>
      <w:r w:rsidR="00AB2B80" w:rsidRPr="00AB2B80">
        <w:rPr>
          <w:rFonts w:eastAsia="Times New Roman" w:cs="Times New Roman"/>
          <w:szCs w:val="24"/>
          <w:lang w:val="sr-Cyrl-RS"/>
        </w:rPr>
        <w:t>-02</w:t>
      </w:r>
      <w:r w:rsidR="00AB2B80" w:rsidRPr="00AB2B80">
        <w:rPr>
          <w:rFonts w:eastAsia="TimesNewRomanPSMT" w:cs="Times New Roman"/>
          <w:color w:val="000000"/>
          <w:szCs w:val="24"/>
          <w:lang w:val="sr-Latn-RS" w:eastAsia="ar-SA"/>
        </w:rPr>
        <w:t xml:space="preserve"> </w:t>
      </w:r>
      <w:r w:rsidRPr="00AB2B80">
        <w:rPr>
          <w:rFonts w:eastAsia="TimesNewRomanPSMT" w:cs="Times New Roman"/>
          <w:color w:val="000000"/>
          <w:szCs w:val="24"/>
          <w:lang w:val="sr-Cyrl-RS" w:eastAsia="ar-SA"/>
        </w:rPr>
        <w:t xml:space="preserve">од </w:t>
      </w:r>
      <w:r w:rsidR="00D970C7">
        <w:rPr>
          <w:rFonts w:eastAsia="TimesNewRomanPSMT" w:cs="Times New Roman"/>
          <w:color w:val="000000"/>
          <w:szCs w:val="24"/>
          <w:lang w:val="sr-Latn-RS" w:eastAsia="ar-SA"/>
        </w:rPr>
        <w:t>05</w:t>
      </w:r>
      <w:r w:rsidR="00BD1330" w:rsidRPr="00D970C7">
        <w:rPr>
          <w:rFonts w:eastAsia="TimesNewRomanPSMT" w:cs="Times New Roman"/>
          <w:color w:val="000000"/>
          <w:szCs w:val="24"/>
          <w:lang w:val="sr-Latn-RS" w:eastAsia="ar-SA"/>
        </w:rPr>
        <w:t>.08</w:t>
      </w:r>
      <w:r w:rsidR="00E55995" w:rsidRPr="00D970C7">
        <w:rPr>
          <w:rFonts w:eastAsia="TimesNewRomanPSMT" w:cs="Times New Roman"/>
          <w:color w:val="000000"/>
          <w:szCs w:val="24"/>
          <w:lang w:val="sr-Latn-RS" w:eastAsia="ar-SA"/>
        </w:rPr>
        <w:t>.2019</w:t>
      </w:r>
      <w:r w:rsidRPr="00D970C7">
        <w:rPr>
          <w:rFonts w:eastAsia="TimesNewRomanPSMT" w:cs="Times New Roman"/>
          <w:color w:val="000000"/>
          <w:szCs w:val="24"/>
          <w:lang w:val="sr-Latn-RS" w:eastAsia="ar-SA"/>
        </w:rPr>
        <w:t>.</w:t>
      </w:r>
      <w:r w:rsidRPr="00D970C7">
        <w:rPr>
          <w:rFonts w:eastAsia="TimesNewRomanPSMT" w:cs="Times New Roman"/>
          <w:color w:val="000000"/>
          <w:szCs w:val="24"/>
          <w:lang w:val="ru-RU" w:eastAsia="ar-SA"/>
        </w:rPr>
        <w:t xml:space="preserve"> године</w:t>
      </w:r>
      <w:r w:rsidRPr="00D970C7">
        <w:rPr>
          <w:rFonts w:eastAsia="TimesNewRomanPSMT" w:cs="Times New Roman"/>
          <w:color w:val="000000"/>
          <w:szCs w:val="24"/>
          <w:lang w:val="sr-Cyrl-RS" w:eastAsia="ar-SA"/>
        </w:rPr>
        <w:t xml:space="preserve"> и Решења о образовању комисије број </w:t>
      </w:r>
      <w:r w:rsidR="00AB2B80" w:rsidRPr="00D970C7">
        <w:rPr>
          <w:rFonts w:eastAsia="Times New Roman" w:cs="Times New Roman"/>
          <w:szCs w:val="24"/>
          <w:lang w:val="sr-Cyrl-RS"/>
        </w:rPr>
        <w:t>404-02-</w:t>
      </w:r>
      <w:r w:rsidR="00D970C7">
        <w:rPr>
          <w:rFonts w:eastAsia="Times New Roman" w:cs="Times New Roman"/>
          <w:szCs w:val="24"/>
        </w:rPr>
        <w:t>165</w:t>
      </w:r>
      <w:r w:rsidR="00E55995" w:rsidRPr="00D970C7">
        <w:rPr>
          <w:rFonts w:eastAsia="Times New Roman" w:cs="Times New Roman"/>
          <w:szCs w:val="24"/>
          <w:lang w:val="sr-Cyrl-RS"/>
        </w:rPr>
        <w:t>/2019</w:t>
      </w:r>
      <w:r w:rsidR="00AB2B80" w:rsidRPr="00D970C7">
        <w:rPr>
          <w:rFonts w:eastAsia="Times New Roman" w:cs="Times New Roman"/>
          <w:szCs w:val="24"/>
          <w:lang w:val="sr-Cyrl-RS"/>
        </w:rPr>
        <w:t>-02</w:t>
      </w:r>
      <w:r w:rsidRPr="00D970C7">
        <w:rPr>
          <w:rFonts w:eastAsia="TimesNewRomanPSMT" w:cs="Times New Roman"/>
          <w:color w:val="000000"/>
          <w:szCs w:val="24"/>
          <w:lang w:val="sr-Cyrl-RS" w:eastAsia="ar-SA"/>
        </w:rPr>
        <w:t>/1</w:t>
      </w:r>
      <w:r w:rsidRPr="00D970C7">
        <w:rPr>
          <w:rFonts w:eastAsia="TimesNewRomanPSMT" w:cs="Times New Roman"/>
          <w:color w:val="000000"/>
          <w:szCs w:val="24"/>
          <w:lang w:eastAsia="ar-SA"/>
        </w:rPr>
        <w:t xml:space="preserve"> </w:t>
      </w:r>
      <w:r w:rsidRPr="00D970C7">
        <w:rPr>
          <w:rFonts w:eastAsia="TimesNewRomanPSMT" w:cs="Times New Roman"/>
          <w:color w:val="000000"/>
          <w:szCs w:val="24"/>
          <w:lang w:val="sr-Cyrl-RS" w:eastAsia="ar-SA"/>
        </w:rPr>
        <w:t>од</w:t>
      </w:r>
      <w:r w:rsidR="00E55995" w:rsidRPr="00D970C7">
        <w:rPr>
          <w:rFonts w:eastAsia="TimesNewRomanPSMT" w:cs="Times New Roman"/>
          <w:color w:val="000000"/>
          <w:szCs w:val="24"/>
          <w:lang w:val="sr-Latn-RS" w:eastAsia="ar-SA"/>
        </w:rPr>
        <w:t xml:space="preserve"> </w:t>
      </w:r>
      <w:r w:rsidR="00D970C7">
        <w:rPr>
          <w:rFonts w:eastAsia="TimesNewRomanPSMT" w:cs="Times New Roman"/>
          <w:color w:val="000000"/>
          <w:szCs w:val="24"/>
          <w:lang w:val="sr-Latn-RS" w:eastAsia="ar-SA"/>
        </w:rPr>
        <w:t>05</w:t>
      </w:r>
      <w:r w:rsidR="00BD1330" w:rsidRPr="00D970C7">
        <w:rPr>
          <w:rFonts w:eastAsia="TimesNewRomanPSMT" w:cs="Times New Roman"/>
          <w:color w:val="000000"/>
          <w:szCs w:val="24"/>
          <w:lang w:val="sr-Latn-RS" w:eastAsia="ar-SA"/>
        </w:rPr>
        <w:t>.08</w:t>
      </w:r>
      <w:r w:rsidR="00E55995" w:rsidRPr="00D970C7">
        <w:rPr>
          <w:rFonts w:eastAsia="TimesNewRomanPSMT" w:cs="Times New Roman"/>
          <w:color w:val="000000"/>
          <w:szCs w:val="24"/>
          <w:lang w:val="sr-Latn-RS" w:eastAsia="ar-SA"/>
        </w:rPr>
        <w:t>.2019</w:t>
      </w:r>
      <w:r w:rsidRPr="00D970C7">
        <w:rPr>
          <w:rFonts w:eastAsia="TimesNewRomanPSMT" w:cs="Times New Roman"/>
          <w:color w:val="000000"/>
          <w:szCs w:val="24"/>
          <w:lang w:val="sr-Latn-RS" w:eastAsia="ar-SA"/>
        </w:rPr>
        <w:t>.</w:t>
      </w:r>
      <w:r w:rsidRPr="00AB2B80">
        <w:rPr>
          <w:rFonts w:eastAsia="TimesNewRomanPSMT" w:cs="Times New Roman"/>
          <w:color w:val="000000"/>
          <w:szCs w:val="24"/>
          <w:lang w:val="ru-RU" w:eastAsia="ar-SA"/>
        </w:rPr>
        <w:t xml:space="preserve"> године </w:t>
      </w:r>
      <w:r w:rsidRPr="00AB2B80">
        <w:rPr>
          <w:rFonts w:eastAsia="TimesNewRomanPSMT" w:cs="Times New Roman"/>
          <w:color w:val="000000"/>
          <w:szCs w:val="24"/>
          <w:lang w:val="sr-Cyrl-RS" w:eastAsia="ar-SA"/>
        </w:rPr>
        <w:t>припремљена</w:t>
      </w:r>
      <w:r w:rsidRPr="00AB2B80">
        <w:rPr>
          <w:rFonts w:eastAsia="TimesNewRomanPSMT" w:cs="Times New Roman"/>
          <w:color w:val="000000"/>
          <w:szCs w:val="24"/>
          <w:lang w:val="sr-Cyrl-CS" w:eastAsia="ar-SA"/>
        </w:rPr>
        <w:t xml:space="preserve"> је:</w:t>
      </w:r>
    </w:p>
    <w:p w14:paraId="1876DD2C"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230F9B95" w14:textId="77777777" w:rsid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28D05841" w14:textId="77777777" w:rsidR="00971770" w:rsidRPr="000146BB" w:rsidRDefault="00971770"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p>
    <w:p w14:paraId="6953EC97" w14:textId="760E3A4D" w:rsidR="00AC1611" w:rsidRPr="004F1C09" w:rsidRDefault="009F30E6" w:rsidP="00AC1611">
      <w:pPr>
        <w:suppressAutoHyphens/>
        <w:spacing w:after="0" w:line="240" w:lineRule="auto"/>
        <w:jc w:val="center"/>
        <w:rPr>
          <w:rFonts w:eastAsia="Times New Roman"/>
          <w:sz w:val="16"/>
          <w:szCs w:val="16"/>
          <w:lang w:val="sr-Cyrl-CS"/>
        </w:rPr>
      </w:pPr>
      <w:r w:rsidRPr="009F30E6">
        <w:rPr>
          <w:b/>
        </w:rPr>
        <w:t xml:space="preserve">Међународна промоција наступа Републике Србије за потребе на кинеском међународном сајму за инвестиције и трговину </w:t>
      </w:r>
      <w:r w:rsidRPr="009F30E6">
        <w:rPr>
          <w:rFonts w:eastAsia="Arial"/>
          <w:b/>
          <w:lang w:val="sr-Cyrl-RS"/>
        </w:rPr>
        <w:t>трговину (ЦИФИТ - China International Fair for Investment and Trade)</w:t>
      </w:r>
      <w:r w:rsidRPr="009F30E6">
        <w:rPr>
          <w:rFonts w:eastAsia="Times New Roman"/>
          <w:b/>
          <w:szCs w:val="24"/>
          <w:lang w:val="ru-RU"/>
        </w:rPr>
        <w:t xml:space="preserve"> </w:t>
      </w:r>
      <w:r>
        <w:rPr>
          <w:rFonts w:eastAsia="Times New Roman"/>
          <w:b/>
          <w:szCs w:val="24"/>
          <w:lang w:val="sr-Latn-RS"/>
        </w:rPr>
        <w:t xml:space="preserve"> </w:t>
      </w:r>
    </w:p>
    <w:p w14:paraId="4E811BDE" w14:textId="77777777" w:rsidR="00AC1611" w:rsidRDefault="00AC1611" w:rsidP="000146BB">
      <w:pPr>
        <w:keepNext/>
        <w:tabs>
          <w:tab w:val="left" w:pos="0"/>
        </w:tabs>
        <w:spacing w:after="120" w:line="240" w:lineRule="auto"/>
        <w:jc w:val="left"/>
        <w:outlineLvl w:val="0"/>
        <w:rPr>
          <w:rFonts w:eastAsia="Times New Roman" w:cs="Times New Roman"/>
          <w:b/>
          <w:szCs w:val="24"/>
          <w:lang w:val="sr-Cyrl-RS" w:eastAsia="x-none"/>
        </w:rPr>
      </w:pPr>
    </w:p>
    <w:p w14:paraId="500B152B" w14:textId="1117861F" w:rsidR="000146BB" w:rsidRPr="000146BB" w:rsidRDefault="000146BB" w:rsidP="000146BB">
      <w:pPr>
        <w:keepNext/>
        <w:tabs>
          <w:tab w:val="left" w:pos="0"/>
        </w:tabs>
        <w:spacing w:after="120" w:line="240" w:lineRule="auto"/>
        <w:jc w:val="left"/>
        <w:outlineLvl w:val="0"/>
        <w:rPr>
          <w:rFonts w:eastAsia="Times New Roman" w:cs="Times New Roman"/>
          <w:b/>
          <w:szCs w:val="24"/>
          <w:lang w:val="sr-Cyrl-RS"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000959F3">
        <w:rPr>
          <w:rFonts w:eastAsia="Times New Roman" w:cs="Times New Roman"/>
          <w:b/>
          <w:szCs w:val="24"/>
          <w:lang w:eastAsia="x-none"/>
        </w:rPr>
        <w:t xml:space="preserve">          </w:t>
      </w:r>
      <w:r w:rsidRPr="000146BB">
        <w:rPr>
          <w:rFonts w:eastAsia="Times New Roman" w:cs="Times New Roman"/>
          <w:b/>
          <w:szCs w:val="24"/>
          <w:lang w:eastAsia="x-none"/>
        </w:rPr>
        <w:t xml:space="preserve"> </w:t>
      </w:r>
      <w:r w:rsidRPr="000146BB">
        <w:rPr>
          <w:rFonts w:eastAsia="Times New Roman" w:cs="Times New Roman"/>
          <w:b/>
          <w:szCs w:val="24"/>
          <w:lang w:val="sr-Cyrl-RS" w:eastAsia="x-none"/>
        </w:rPr>
        <w:t>Набавка услуге</w:t>
      </w:r>
    </w:p>
    <w:p w14:paraId="5437E916" w14:textId="6919EEEC"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D970C7">
        <w:rPr>
          <w:rFonts w:eastAsia="Times New Roman" w:cs="Times New Roman"/>
          <w:b/>
          <w:szCs w:val="24"/>
          <w:lang w:val="sr-Cyrl-RS" w:eastAsia="x-none"/>
        </w:rPr>
        <w:t xml:space="preserve">  29</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A2410F">
        <w:rPr>
          <w:rFonts w:eastAsia="Times New Roman" w:cs="Times New Roman"/>
          <w:b/>
          <w:szCs w:val="24"/>
          <w:lang w:val="sr-Cyrl-RS" w:eastAsia="x-none"/>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04D8F0C9" w14:textId="77777777" w:rsidTr="003D2E94">
        <w:tc>
          <w:tcPr>
            <w:tcW w:w="1859" w:type="dxa"/>
            <w:shd w:val="clear" w:color="auto" w:fill="auto"/>
          </w:tcPr>
          <w:p w14:paraId="7FF5E25B"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16F9B672"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141138D2" w14:textId="77777777" w:rsidTr="003D2E94">
        <w:tc>
          <w:tcPr>
            <w:tcW w:w="1859" w:type="dxa"/>
            <w:shd w:val="clear" w:color="auto" w:fill="auto"/>
            <w:vAlign w:val="center"/>
          </w:tcPr>
          <w:p w14:paraId="1199F96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5B02C37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BC1E90C" w14:textId="77777777" w:rsidTr="003D2E94">
        <w:tc>
          <w:tcPr>
            <w:tcW w:w="1859" w:type="dxa"/>
            <w:shd w:val="clear" w:color="auto" w:fill="auto"/>
            <w:vAlign w:val="center"/>
          </w:tcPr>
          <w:p w14:paraId="73BD978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BA5B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33DE40E8" w14:textId="77777777" w:rsidTr="003D2E94">
        <w:tc>
          <w:tcPr>
            <w:tcW w:w="1859" w:type="dxa"/>
            <w:shd w:val="clear" w:color="auto" w:fill="auto"/>
            <w:vAlign w:val="center"/>
          </w:tcPr>
          <w:p w14:paraId="591663B3"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4AFBAB0F"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4DC42C5D" w14:textId="77777777" w:rsidTr="003D2E94">
        <w:tc>
          <w:tcPr>
            <w:tcW w:w="1859" w:type="dxa"/>
            <w:shd w:val="clear" w:color="auto" w:fill="auto"/>
            <w:vAlign w:val="center"/>
          </w:tcPr>
          <w:p w14:paraId="706CD1AE"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19B4F26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4B06F94F" w14:textId="77777777" w:rsidTr="003D2E94">
        <w:tc>
          <w:tcPr>
            <w:tcW w:w="1859" w:type="dxa"/>
            <w:shd w:val="clear" w:color="auto" w:fill="auto"/>
            <w:vAlign w:val="center"/>
          </w:tcPr>
          <w:p w14:paraId="79E6C88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V/1</w:t>
            </w:r>
          </w:p>
        </w:tc>
        <w:tc>
          <w:tcPr>
            <w:tcW w:w="6821" w:type="dxa"/>
            <w:shd w:val="clear" w:color="auto" w:fill="auto"/>
          </w:tcPr>
          <w:p w14:paraId="25A877C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EC2EBAF" w14:textId="77777777" w:rsidTr="003D2E94">
        <w:tc>
          <w:tcPr>
            <w:tcW w:w="1859" w:type="dxa"/>
            <w:shd w:val="clear" w:color="auto" w:fill="auto"/>
            <w:vAlign w:val="center"/>
          </w:tcPr>
          <w:p w14:paraId="65972F80"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V/2</w:t>
            </w:r>
          </w:p>
        </w:tc>
        <w:tc>
          <w:tcPr>
            <w:tcW w:w="6821" w:type="dxa"/>
            <w:shd w:val="clear" w:color="auto" w:fill="auto"/>
          </w:tcPr>
          <w:p w14:paraId="74063F9A"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0146BB" w:rsidRPr="000146BB" w14:paraId="7154A419" w14:textId="77777777" w:rsidTr="003D2E94">
        <w:tc>
          <w:tcPr>
            <w:tcW w:w="1859" w:type="dxa"/>
            <w:shd w:val="clear" w:color="auto" w:fill="auto"/>
            <w:vAlign w:val="center"/>
          </w:tcPr>
          <w:p w14:paraId="06D8726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VI</w:t>
            </w:r>
          </w:p>
        </w:tc>
        <w:tc>
          <w:tcPr>
            <w:tcW w:w="6821" w:type="dxa"/>
            <w:shd w:val="clear" w:color="auto" w:fill="auto"/>
          </w:tcPr>
          <w:p w14:paraId="38AA1E2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55CFB923" w14:textId="77777777" w:rsidTr="00226E26">
        <w:trPr>
          <w:trHeight w:val="687"/>
        </w:trPr>
        <w:tc>
          <w:tcPr>
            <w:tcW w:w="1859" w:type="dxa"/>
            <w:shd w:val="clear" w:color="auto" w:fill="auto"/>
            <w:vAlign w:val="center"/>
          </w:tcPr>
          <w:p w14:paraId="572847AB"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w:t>
            </w:r>
          </w:p>
        </w:tc>
        <w:tc>
          <w:tcPr>
            <w:tcW w:w="6821" w:type="dxa"/>
            <w:shd w:val="clear" w:color="auto" w:fill="auto"/>
          </w:tcPr>
          <w:p w14:paraId="3F525D3D" w14:textId="1538184D" w:rsidR="00226E26" w:rsidRPr="00226E26" w:rsidRDefault="000146BB" w:rsidP="00AC1611">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4FD45A69" w14:textId="77777777" w:rsidTr="003D2E94">
        <w:tc>
          <w:tcPr>
            <w:tcW w:w="1859" w:type="dxa"/>
            <w:shd w:val="clear" w:color="auto" w:fill="auto"/>
            <w:vAlign w:val="center"/>
          </w:tcPr>
          <w:p w14:paraId="5DCB226F"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Cyrl-RS" w:eastAsia="x-none"/>
              </w:rPr>
            </w:pPr>
            <w:r w:rsidRPr="000146BB">
              <w:rPr>
                <w:rFonts w:eastAsia="Times New Roman" w:cs="Times New Roman"/>
                <w:szCs w:val="24"/>
                <w:lang w:val="sr-Latn-RS" w:eastAsia="x-none"/>
              </w:rPr>
              <w:t>VIII</w:t>
            </w:r>
          </w:p>
        </w:tc>
        <w:tc>
          <w:tcPr>
            <w:tcW w:w="6821" w:type="dxa"/>
            <w:shd w:val="clear" w:color="auto" w:fill="auto"/>
          </w:tcPr>
          <w:p w14:paraId="54F4D676"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63256A76" w14:textId="77777777" w:rsidTr="003D2E94">
        <w:tc>
          <w:tcPr>
            <w:tcW w:w="1859" w:type="dxa"/>
            <w:shd w:val="clear" w:color="auto" w:fill="auto"/>
            <w:vAlign w:val="center"/>
          </w:tcPr>
          <w:p w14:paraId="209D5D6A" w14:textId="77777777" w:rsidR="000146BB" w:rsidRPr="000146BB" w:rsidRDefault="00226E26"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IX</w:t>
            </w:r>
          </w:p>
        </w:tc>
        <w:tc>
          <w:tcPr>
            <w:tcW w:w="6821" w:type="dxa"/>
            <w:shd w:val="clear" w:color="auto" w:fill="auto"/>
          </w:tcPr>
          <w:p w14:paraId="50157B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68166416" w14:textId="77777777" w:rsidTr="003D2E94">
        <w:tc>
          <w:tcPr>
            <w:tcW w:w="1859" w:type="dxa"/>
            <w:shd w:val="clear" w:color="auto" w:fill="auto"/>
            <w:vAlign w:val="center"/>
          </w:tcPr>
          <w:p w14:paraId="5CC67C07"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p>
        </w:tc>
        <w:tc>
          <w:tcPr>
            <w:tcW w:w="6821" w:type="dxa"/>
            <w:shd w:val="clear" w:color="auto" w:fill="auto"/>
          </w:tcPr>
          <w:p w14:paraId="45910916" w14:textId="1E6A7F54" w:rsidR="00AC1611" w:rsidRPr="00AC1611"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трошкова припреме понуде</w:t>
            </w:r>
          </w:p>
        </w:tc>
      </w:tr>
      <w:tr w:rsidR="00AC1611" w:rsidRPr="000146BB" w14:paraId="2961E89F" w14:textId="77777777" w:rsidTr="003D2E94">
        <w:tc>
          <w:tcPr>
            <w:tcW w:w="1859" w:type="dxa"/>
            <w:shd w:val="clear" w:color="auto" w:fill="auto"/>
            <w:vAlign w:val="center"/>
          </w:tcPr>
          <w:p w14:paraId="0011AE6C" w14:textId="56A57A84" w:rsidR="00AC1611" w:rsidRPr="000146BB" w:rsidRDefault="00AC161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6821" w:type="dxa"/>
            <w:shd w:val="clear" w:color="auto" w:fill="auto"/>
          </w:tcPr>
          <w:p w14:paraId="415D0A53" w14:textId="7B9C1CA5" w:rsidR="00AC1611" w:rsidRPr="000146BB" w:rsidRDefault="00AC1611" w:rsidP="00AC1611">
            <w:pPr>
              <w:keepNext/>
              <w:tabs>
                <w:tab w:val="left" w:pos="0"/>
              </w:tabs>
              <w:spacing w:after="0" w:line="240" w:lineRule="auto"/>
              <w:jc w:val="left"/>
              <w:outlineLvl w:val="0"/>
              <w:rPr>
                <w:rFonts w:eastAsia="Times New Roman" w:cs="Times New Roman"/>
                <w:szCs w:val="24"/>
                <w:lang w:val="sr-Cyrl-RS" w:eastAsia="x-none"/>
              </w:rPr>
            </w:pPr>
            <w:r w:rsidRPr="004F1C09">
              <w:rPr>
                <w:rFonts w:eastAsia="Times New Roman"/>
                <w:szCs w:val="24"/>
                <w:lang w:val="sr-Cyrl-RS"/>
              </w:rPr>
              <w:t>О</w:t>
            </w:r>
            <w:r>
              <w:rPr>
                <w:rFonts w:eastAsia="Times New Roman"/>
                <w:szCs w:val="24"/>
                <w:lang w:val="sr-Cyrl-RS"/>
              </w:rPr>
              <w:t>бразац</w:t>
            </w:r>
            <w:r w:rsidRPr="004F1C09">
              <w:rPr>
                <w:rFonts w:eastAsia="Times New Roman"/>
                <w:szCs w:val="24"/>
                <w:lang w:val="sr-Cyrl-RS"/>
              </w:rPr>
              <w:t xml:space="preserve"> - РЕФЕРЕНТНА ЛИСТА</w:t>
            </w:r>
          </w:p>
        </w:tc>
      </w:tr>
      <w:tr w:rsidR="00AC1611" w:rsidRPr="000146BB" w14:paraId="667DB63C" w14:textId="77777777" w:rsidTr="003D2E94">
        <w:tc>
          <w:tcPr>
            <w:tcW w:w="1859" w:type="dxa"/>
            <w:shd w:val="clear" w:color="auto" w:fill="auto"/>
            <w:vAlign w:val="center"/>
          </w:tcPr>
          <w:p w14:paraId="5CF9F7BC" w14:textId="474840D9" w:rsidR="00AC1611" w:rsidRPr="000146BB" w:rsidRDefault="00AC161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XI/1</w:t>
            </w:r>
          </w:p>
        </w:tc>
        <w:tc>
          <w:tcPr>
            <w:tcW w:w="6821" w:type="dxa"/>
            <w:shd w:val="clear" w:color="auto" w:fill="auto"/>
          </w:tcPr>
          <w:p w14:paraId="7CA1CE8B" w14:textId="5F869D7F" w:rsidR="00AC1611" w:rsidRPr="004F1C09" w:rsidRDefault="00AC1611" w:rsidP="00AC1611">
            <w:pPr>
              <w:keepNext/>
              <w:tabs>
                <w:tab w:val="left" w:pos="0"/>
              </w:tabs>
              <w:spacing w:after="0" w:line="240" w:lineRule="auto"/>
              <w:jc w:val="left"/>
              <w:outlineLvl w:val="0"/>
              <w:rPr>
                <w:rFonts w:eastAsia="Times New Roman"/>
                <w:szCs w:val="24"/>
                <w:lang w:val="sr-Cyrl-RS"/>
              </w:rPr>
            </w:pPr>
            <w:r w:rsidRPr="004F1C09">
              <w:rPr>
                <w:rFonts w:eastAsia="Times New Roman"/>
                <w:szCs w:val="24"/>
                <w:lang w:val="sr-Cyrl-RS"/>
              </w:rPr>
              <w:t>О</w:t>
            </w:r>
            <w:r>
              <w:rPr>
                <w:rFonts w:eastAsia="Times New Roman"/>
                <w:szCs w:val="24"/>
                <w:lang w:val="sr-Cyrl-RS"/>
              </w:rPr>
              <w:t>бразац</w:t>
            </w:r>
            <w:r w:rsidRPr="004F1C09">
              <w:rPr>
                <w:rFonts w:eastAsia="Times New Roman"/>
                <w:szCs w:val="24"/>
                <w:lang w:val="sr-Cyrl-RS"/>
              </w:rPr>
              <w:t xml:space="preserve"> – ПОТВРДА О РЕФЕРЕНЦАМА</w:t>
            </w:r>
          </w:p>
        </w:tc>
      </w:tr>
      <w:tr w:rsidR="000146BB" w:rsidRPr="000146BB" w14:paraId="42CE8783" w14:textId="77777777" w:rsidTr="003D2E94">
        <w:tc>
          <w:tcPr>
            <w:tcW w:w="1859" w:type="dxa"/>
            <w:shd w:val="clear" w:color="auto" w:fill="auto"/>
            <w:vAlign w:val="center"/>
          </w:tcPr>
          <w:p w14:paraId="3E0A8AB1" w14:textId="15CF103D"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AC1611">
              <w:rPr>
                <w:rFonts w:eastAsia="Times New Roman" w:cs="Times New Roman"/>
                <w:szCs w:val="24"/>
                <w:lang w:val="sr-Latn-RS" w:eastAsia="x-none"/>
              </w:rPr>
              <w:t>I</w:t>
            </w:r>
          </w:p>
        </w:tc>
        <w:tc>
          <w:tcPr>
            <w:tcW w:w="6821" w:type="dxa"/>
            <w:shd w:val="clear" w:color="auto" w:fill="auto"/>
          </w:tcPr>
          <w:p w14:paraId="357774F4" w14:textId="13F33C4C" w:rsidR="000146BB" w:rsidRPr="00E65BCF" w:rsidRDefault="000146BB" w:rsidP="00AC1611">
            <w:pPr>
              <w:keepNext/>
              <w:tabs>
                <w:tab w:val="left" w:pos="-2438"/>
              </w:tabs>
              <w:spacing w:after="0" w:line="240" w:lineRule="auto"/>
              <w:ind w:left="-2438" w:firstLine="2438"/>
              <w:jc w:val="left"/>
              <w:outlineLvl w:val="0"/>
              <w:rPr>
                <w:rFonts w:eastAsia="Times New Roman" w:cs="Times New Roman"/>
                <w:b/>
                <w:szCs w:val="24"/>
                <w:lang w:val="sr-Cyrl-RS" w:eastAsia="x-none"/>
              </w:rPr>
            </w:pPr>
            <w:r w:rsidRPr="000146BB">
              <w:rPr>
                <w:rFonts w:eastAsia="Times New Roman" w:cs="Times New Roman"/>
                <w:szCs w:val="24"/>
                <w:lang w:val="sr-Cyrl-RS" w:eastAsia="x-none"/>
              </w:rPr>
              <w:t xml:space="preserve">Модел уговора </w:t>
            </w:r>
          </w:p>
        </w:tc>
      </w:tr>
      <w:tr w:rsidR="00E65BCF" w:rsidRPr="00226E26" w14:paraId="47667DEF" w14:textId="77777777" w:rsidTr="002A6CF2">
        <w:tc>
          <w:tcPr>
            <w:tcW w:w="1859" w:type="dxa"/>
            <w:shd w:val="clear" w:color="auto" w:fill="auto"/>
            <w:vAlign w:val="center"/>
          </w:tcPr>
          <w:p w14:paraId="72BBE0DF" w14:textId="77777777" w:rsidR="00E65BCF" w:rsidRPr="000146BB" w:rsidRDefault="00E65BCF" w:rsidP="002A6CF2">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2CAEC273" w14:textId="77777777" w:rsidR="00E65BCF" w:rsidRPr="00226E26" w:rsidRDefault="00E65BCF" w:rsidP="002A6CF2">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41FA1097" w14:textId="77777777" w:rsidR="005B6B9F" w:rsidRDefault="005B6B9F"/>
    <w:p w14:paraId="315B57BC" w14:textId="77777777" w:rsidR="00E023CF" w:rsidRDefault="00E023CF"/>
    <w:p w14:paraId="184189D6"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2551959C"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5E5445C"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077C4A3A" w14:textId="77777777" w:rsidR="00EB4C56" w:rsidRPr="00EB4C56" w:rsidRDefault="00EB4C56" w:rsidP="00E019CB">
      <w:pPr>
        <w:spacing w:after="0" w:line="240" w:lineRule="auto"/>
        <w:rPr>
          <w:rFonts w:eastAsia="Calibri" w:cs="Times New Roman"/>
          <w:szCs w:val="24"/>
          <w:lang w:val="sr-Cyrl-RS"/>
        </w:rPr>
      </w:pPr>
    </w:p>
    <w:p w14:paraId="1AC12BE7" w14:textId="77777777" w:rsidR="00066765" w:rsidRDefault="00EB4C56" w:rsidP="00066765">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2BB48144" w14:textId="77777777" w:rsidR="00066765" w:rsidRDefault="00066765" w:rsidP="00066765">
      <w:pPr>
        <w:pStyle w:val="ListParagraph"/>
        <w:rPr>
          <w:rFonts w:eastAsia="Calibri" w:cs="Times New Roman"/>
          <w:b/>
          <w:szCs w:val="24"/>
          <w:lang w:val="sr-Cyrl-CS"/>
        </w:rPr>
      </w:pPr>
    </w:p>
    <w:p w14:paraId="3E3E12D2" w14:textId="34343D17" w:rsidR="00066765" w:rsidRPr="00066765" w:rsidRDefault="00EB4C56" w:rsidP="00066765">
      <w:pPr>
        <w:numPr>
          <w:ilvl w:val="0"/>
          <w:numId w:val="1"/>
        </w:numPr>
        <w:suppressAutoHyphens/>
        <w:spacing w:after="0" w:line="240" w:lineRule="auto"/>
        <w:ind w:left="-567"/>
        <w:contextualSpacing/>
        <w:rPr>
          <w:rFonts w:eastAsia="Calibri" w:cs="Times New Roman"/>
          <w:szCs w:val="24"/>
          <w:lang w:val="sr-Cyrl-CS"/>
        </w:rPr>
      </w:pPr>
      <w:r w:rsidRPr="00066765">
        <w:rPr>
          <w:rFonts w:eastAsia="Calibri" w:cs="Times New Roman"/>
          <w:b/>
          <w:szCs w:val="24"/>
          <w:lang w:val="sr-Cyrl-CS"/>
        </w:rPr>
        <w:t xml:space="preserve">Предмет јавне набавке:  </w:t>
      </w:r>
      <w:r w:rsidR="00066765">
        <w:rPr>
          <w:rFonts w:eastAsia="Calibri" w:cs="Times New Roman"/>
          <w:b/>
          <w:szCs w:val="24"/>
          <w:lang w:val="sr-Cyrl-RS"/>
        </w:rPr>
        <w:t>услуга</w:t>
      </w:r>
      <w:r w:rsidRPr="00066765">
        <w:rPr>
          <w:rFonts w:eastAsia="Calibri" w:cs="Times New Roman"/>
          <w:b/>
          <w:szCs w:val="24"/>
          <w:lang w:val="sr-Cyrl-CS"/>
        </w:rPr>
        <w:t xml:space="preserve"> –</w:t>
      </w:r>
      <w:r w:rsidR="00066765" w:rsidRPr="00066765">
        <w:rPr>
          <w:rFonts w:eastAsia="Times New Roman"/>
          <w:szCs w:val="24"/>
          <w:lang w:val="sr-Cyrl-RS"/>
        </w:rPr>
        <w:t xml:space="preserve">- </w:t>
      </w:r>
      <w:r w:rsidR="00066765" w:rsidRPr="00066765">
        <w:rPr>
          <w:szCs w:val="24"/>
          <w:lang w:val="sr-Cyrl-CS"/>
        </w:rPr>
        <w:t>Закуп простора на националним телевизијама,</w:t>
      </w:r>
      <w:r w:rsidR="00066765" w:rsidRPr="00066765">
        <w:rPr>
          <w:b/>
          <w:szCs w:val="24"/>
          <w:lang w:val="sr-Cyrl-CS"/>
        </w:rPr>
        <w:t xml:space="preserve"> </w:t>
      </w:r>
      <w:r w:rsidR="00066765" w:rsidRPr="00066765">
        <w:rPr>
          <w:szCs w:val="24"/>
          <w:lang w:val="sr-Cyrl-RS"/>
        </w:rPr>
        <w:t>организација пута за новинаре и медијско п</w:t>
      </w:r>
      <w:r w:rsidR="0075543C">
        <w:rPr>
          <w:szCs w:val="24"/>
          <w:lang w:val="sr-Cyrl-RS"/>
        </w:rPr>
        <w:t>окривање манифестације ЦИФИТ у С</w:t>
      </w:r>
      <w:r w:rsidR="00066765" w:rsidRPr="00066765">
        <w:rPr>
          <w:szCs w:val="24"/>
          <w:lang w:val="sr-Cyrl-RS"/>
        </w:rPr>
        <w:t>јамену</w:t>
      </w:r>
      <w:r w:rsidR="0075543C">
        <w:rPr>
          <w:szCs w:val="24"/>
          <w:lang w:val="sr-Latn-RS"/>
        </w:rPr>
        <w:t xml:space="preserve"> (Xiamen)</w:t>
      </w:r>
      <w:r w:rsidR="00066765" w:rsidRPr="00066765">
        <w:rPr>
          <w:szCs w:val="24"/>
          <w:lang w:val="sr-Cyrl-RS"/>
        </w:rPr>
        <w:t>, НР Кина, продукција видео и фото материјала са манифестације, организација специјалних догађаја и промоција наступа Р. Србије у медијима</w:t>
      </w:r>
      <w:r w:rsidR="0075543C">
        <w:rPr>
          <w:szCs w:val="24"/>
          <w:lang w:val="sr-Cyrl-RS"/>
        </w:rPr>
        <w:t>.</w:t>
      </w:r>
    </w:p>
    <w:p w14:paraId="045A4448" w14:textId="4913F9D6" w:rsidR="00066765" w:rsidRPr="00066765" w:rsidRDefault="00066765" w:rsidP="00066765">
      <w:pPr>
        <w:suppressAutoHyphens/>
        <w:spacing w:after="0" w:line="240" w:lineRule="auto"/>
        <w:contextualSpacing/>
        <w:rPr>
          <w:rFonts w:eastAsia="Calibri" w:cs="Times New Roman"/>
          <w:szCs w:val="24"/>
          <w:lang w:val="sr-Cyrl-CS"/>
        </w:rPr>
      </w:pPr>
    </w:p>
    <w:p w14:paraId="30937183" w14:textId="77777777" w:rsidR="00066765" w:rsidRDefault="00EB4C56" w:rsidP="00066765">
      <w:pPr>
        <w:numPr>
          <w:ilvl w:val="0"/>
          <w:numId w:val="1"/>
        </w:numPr>
        <w:suppressAutoHyphens/>
        <w:spacing w:after="0" w:line="240" w:lineRule="auto"/>
        <w:ind w:left="-567"/>
        <w:contextualSpacing/>
        <w:rPr>
          <w:rFonts w:eastAsia="Calibri" w:cs="Times New Roman"/>
          <w:szCs w:val="24"/>
          <w:lang w:val="sr-Cyrl-CS"/>
        </w:rPr>
      </w:pPr>
      <w:r w:rsidRPr="004E7C45">
        <w:rPr>
          <w:rFonts w:eastAsia="Calibri" w:cs="Times New Roman"/>
          <w:b/>
          <w:szCs w:val="24"/>
          <w:lang w:val="sr-Cyrl-CS"/>
        </w:rPr>
        <w:t>Поступак се спроводи ради закључења уговора о предметној јавној набав</w:t>
      </w:r>
      <w:r w:rsidRPr="004E7C45">
        <w:rPr>
          <w:rFonts w:eastAsia="Calibri" w:cs="Times New Roman"/>
          <w:b/>
          <w:szCs w:val="24"/>
          <w:lang w:val="sr-Cyrl-RS"/>
        </w:rPr>
        <w:t>ц</w:t>
      </w:r>
      <w:r w:rsidRPr="004E7C45">
        <w:rPr>
          <w:rFonts w:eastAsia="Calibri" w:cs="Times New Roman"/>
          <w:b/>
          <w:szCs w:val="24"/>
          <w:lang w:val="sr-Cyrl-CS"/>
        </w:rPr>
        <w:t>и</w:t>
      </w:r>
      <w:r w:rsidR="00066765">
        <w:rPr>
          <w:rFonts w:eastAsia="Calibri" w:cs="Times New Roman"/>
          <w:szCs w:val="24"/>
          <w:lang w:val="sr-Cyrl-CS"/>
        </w:rPr>
        <w:t>.</w:t>
      </w:r>
    </w:p>
    <w:p w14:paraId="33CACFB3" w14:textId="77777777" w:rsidR="00066765" w:rsidRDefault="00066765" w:rsidP="00066765">
      <w:pPr>
        <w:pStyle w:val="ListParagraph"/>
        <w:rPr>
          <w:b/>
          <w:szCs w:val="24"/>
          <w:lang w:val="sr-Cyrl-CS" w:eastAsia="x-none"/>
        </w:rPr>
      </w:pPr>
    </w:p>
    <w:p w14:paraId="351FD414" w14:textId="156A783D" w:rsidR="00066765" w:rsidRPr="00066765" w:rsidRDefault="00066765" w:rsidP="00066765">
      <w:pPr>
        <w:numPr>
          <w:ilvl w:val="0"/>
          <w:numId w:val="1"/>
        </w:numPr>
        <w:suppressAutoHyphens/>
        <w:spacing w:after="0" w:line="240" w:lineRule="auto"/>
        <w:ind w:left="-567"/>
        <w:contextualSpacing/>
        <w:rPr>
          <w:rFonts w:eastAsia="Calibri" w:cs="Times New Roman"/>
          <w:szCs w:val="24"/>
          <w:lang w:val="sr-Cyrl-CS"/>
        </w:rPr>
      </w:pPr>
      <w:r w:rsidRPr="00066765">
        <w:rPr>
          <w:b/>
          <w:szCs w:val="24"/>
          <w:lang w:val="sr-Cyrl-CS" w:eastAsia="x-none"/>
        </w:rPr>
        <w:t>Предметна набавка није обликована по партијама.</w:t>
      </w:r>
    </w:p>
    <w:p w14:paraId="5C221690" w14:textId="77777777" w:rsidR="008C7C45" w:rsidRDefault="008C7C45" w:rsidP="008C7C45">
      <w:pPr>
        <w:pStyle w:val="ListParagraph"/>
        <w:rPr>
          <w:rFonts w:eastAsia="Times New Roman" w:cs="Times New Roman"/>
          <w:b/>
          <w:szCs w:val="24"/>
          <w:lang w:val="sr-Cyrl-CS" w:eastAsia="ar-SA"/>
        </w:rPr>
      </w:pPr>
    </w:p>
    <w:p w14:paraId="22C88495" w14:textId="77777777" w:rsidR="008C7C45" w:rsidRPr="008C7C45" w:rsidRDefault="00EB4C56" w:rsidP="008C7C45">
      <w:pPr>
        <w:numPr>
          <w:ilvl w:val="0"/>
          <w:numId w:val="1"/>
        </w:numPr>
        <w:suppressAutoHyphens/>
        <w:spacing w:after="0" w:line="240" w:lineRule="auto"/>
        <w:ind w:left="-567"/>
        <w:contextualSpacing/>
        <w:rPr>
          <w:rFonts w:eastAsia="Calibri" w:cs="Times New Roman"/>
          <w:szCs w:val="24"/>
          <w:lang w:val="sr-Cyrl-CS"/>
        </w:rPr>
      </w:pPr>
      <w:r w:rsidRPr="008C7C45">
        <w:rPr>
          <w:rFonts w:eastAsia="Times New Roman" w:cs="Times New Roman"/>
          <w:b/>
          <w:szCs w:val="24"/>
          <w:lang w:val="sr-Cyrl-CS" w:eastAsia="ar-SA"/>
        </w:rPr>
        <w:t>Контакт</w:t>
      </w:r>
      <w:r w:rsidRPr="008C7C45">
        <w:rPr>
          <w:rFonts w:eastAsia="Times New Roman" w:cs="Times New Roman"/>
          <w:szCs w:val="24"/>
          <w:lang w:val="sr-Cyrl-CS" w:eastAsia="ar-SA"/>
        </w:rPr>
        <w:t xml:space="preserve">: </w:t>
      </w:r>
      <w:r w:rsidR="008C7C45" w:rsidRPr="008C7C45">
        <w:rPr>
          <w:szCs w:val="24"/>
          <w:lang w:val="sr-Cyrl-CS" w:eastAsia="ar-SA"/>
        </w:rPr>
        <w:t xml:space="preserve">Министарство трговине, туризма и телекомуникација - Одсек за јавне набавке, Немањина 22-26, Београд, 10. спрат, канцеларија број 30, контакт телефон: 011/36140-77, електронска пошта: </w:t>
      </w:r>
      <w:hyperlink r:id="rId10" w:history="1">
        <w:r w:rsidR="008C7C45" w:rsidRPr="008C7C45">
          <w:rPr>
            <w:rStyle w:val="Hyperlink"/>
            <w:szCs w:val="24"/>
            <w:lang w:eastAsia="ar-SA"/>
          </w:rPr>
          <w:t>javnenabavke@mtt.gov.rs</w:t>
        </w:r>
      </w:hyperlink>
      <w:r w:rsidR="008C7C45" w:rsidRPr="008C7C45">
        <w:rPr>
          <w:szCs w:val="24"/>
          <w:lang w:val="sr-Cyrl-RS" w:eastAsia="ar-SA"/>
        </w:rPr>
        <w:t>.</w:t>
      </w:r>
    </w:p>
    <w:p w14:paraId="0192FBAF"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7ECE1AD9"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43E8F277" w14:textId="77777777" w:rsidR="00EB4C56" w:rsidRPr="00EB4C56" w:rsidRDefault="00EB4C56" w:rsidP="00EB4C56">
      <w:pPr>
        <w:suppressAutoHyphens/>
        <w:spacing w:after="0" w:line="240" w:lineRule="auto"/>
        <w:rPr>
          <w:rFonts w:eastAsia="Times New Roman" w:cs="Times New Roman"/>
          <w:szCs w:val="24"/>
          <w:lang w:val="sr-Cyrl-RS" w:eastAsia="ar-SA"/>
        </w:rPr>
      </w:pPr>
    </w:p>
    <w:p w14:paraId="5AAA995E" w14:textId="77777777" w:rsidR="00EB4C56" w:rsidRPr="00EB4C56" w:rsidRDefault="00EB4C56" w:rsidP="00EB4C56">
      <w:pPr>
        <w:suppressAutoHyphens/>
        <w:autoSpaceDE w:val="0"/>
        <w:autoSpaceDN w:val="0"/>
        <w:adjustRightInd w:val="0"/>
        <w:spacing w:after="0" w:line="240" w:lineRule="auto"/>
        <w:jc w:val="left"/>
        <w:rPr>
          <w:rFonts w:eastAsia="Times New Roman" w:cs="Times New Roman"/>
          <w:b/>
          <w:bCs/>
          <w:iCs/>
          <w:szCs w:val="24"/>
          <w:lang w:val="sr-Cyrl-CS" w:eastAsia="ar-SA"/>
        </w:rPr>
      </w:pPr>
      <w:r w:rsidRPr="00EB4C56">
        <w:rPr>
          <w:rFonts w:eastAsia="Times New Roman" w:cs="Times New Roman"/>
          <w:b/>
          <w:bCs/>
          <w:iCs/>
          <w:szCs w:val="24"/>
          <w:lang w:val="sr-Cyrl-CS" w:eastAsia="ar-SA"/>
        </w:rPr>
        <w:t xml:space="preserve"> </w:t>
      </w:r>
    </w:p>
    <w:p w14:paraId="5DCA98B1"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Latn-RS" w:eastAsia="ar-SA"/>
        </w:rPr>
      </w:pPr>
      <w:r w:rsidRPr="00EB4C56">
        <w:rPr>
          <w:rFonts w:eastAsia="Times New Roman" w:cs="Times New Roman"/>
          <w:b/>
          <w:bCs/>
          <w:iCs/>
          <w:szCs w:val="24"/>
          <w:lang w:val="sr-Cyrl-CS" w:eastAsia="ar-SA"/>
        </w:rPr>
        <w:t xml:space="preserve"> </w:t>
      </w:r>
    </w:p>
    <w:p w14:paraId="3EC2A795" w14:textId="77777777" w:rsidR="00066765" w:rsidRDefault="00EB4C56" w:rsidP="00066765">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w:t>
      </w:r>
      <w:r w:rsidR="00066765">
        <w:rPr>
          <w:rFonts w:eastAsia="Times New Roman" w:cs="Times New Roman"/>
          <w:b/>
          <w:bCs/>
          <w:iCs/>
          <w:szCs w:val="24"/>
          <w:lang w:val="sr-Cyrl-CS" w:eastAsia="ar-SA"/>
        </w:rPr>
        <w:t>ПОДАЦИ О ПРЕДМЕТУ ЈАВНЕ НАБАВКЕ</w:t>
      </w:r>
    </w:p>
    <w:p w14:paraId="7D7A7282" w14:textId="77777777" w:rsidR="00066765" w:rsidRDefault="00066765" w:rsidP="00066765">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2D4F1F1C" w14:textId="77777777" w:rsidR="00066765" w:rsidRPr="004F1C09" w:rsidRDefault="00066765" w:rsidP="00066765">
      <w:pPr>
        <w:spacing w:after="0" w:line="240" w:lineRule="auto"/>
        <w:ind w:firstLine="357"/>
        <w:contextualSpacing/>
        <w:rPr>
          <w:szCs w:val="24"/>
          <w:lang w:val="sr-Cyrl-CS" w:eastAsia="x-none"/>
        </w:rPr>
      </w:pPr>
      <w:r w:rsidRPr="004F1C09">
        <w:rPr>
          <w:b/>
          <w:szCs w:val="24"/>
          <w:lang w:val="sr-Cyrl-CS" w:eastAsia="x-none"/>
        </w:rPr>
        <w:t>Опис предмет</w:t>
      </w:r>
      <w:r w:rsidRPr="004F1C09">
        <w:rPr>
          <w:b/>
          <w:szCs w:val="24"/>
          <w:lang w:eastAsia="x-none"/>
        </w:rPr>
        <w:t>a</w:t>
      </w:r>
      <w:r w:rsidRPr="004F1C09">
        <w:rPr>
          <w:b/>
          <w:szCs w:val="24"/>
          <w:lang w:val="sr-Cyrl-CS" w:eastAsia="x-none"/>
        </w:rPr>
        <w:t xml:space="preserve"> набавке, назив и ознака из општег речника набавке</w:t>
      </w:r>
      <w:r w:rsidRPr="004F1C09">
        <w:rPr>
          <w:szCs w:val="24"/>
          <w:lang w:val="sr-Cyrl-CS" w:eastAsia="x-none"/>
        </w:rPr>
        <w:t>:</w:t>
      </w:r>
    </w:p>
    <w:p w14:paraId="4F694E56" w14:textId="77777777" w:rsidR="00066765" w:rsidRPr="004F1C09" w:rsidRDefault="00066765" w:rsidP="00066765">
      <w:pPr>
        <w:spacing w:after="0"/>
        <w:ind w:firstLine="720"/>
        <w:rPr>
          <w:szCs w:val="24"/>
        </w:rPr>
      </w:pPr>
    </w:p>
    <w:p w14:paraId="15EF18EE" w14:textId="5A610BE6" w:rsidR="00066765" w:rsidRPr="004F1C09" w:rsidRDefault="00066765" w:rsidP="00066765">
      <w:pPr>
        <w:suppressAutoHyphens/>
        <w:spacing w:after="0" w:line="240" w:lineRule="auto"/>
        <w:rPr>
          <w:rFonts w:eastAsia="Times New Roman"/>
          <w:szCs w:val="24"/>
          <w:lang w:val="sr-Cyrl-CS"/>
        </w:rPr>
      </w:pPr>
      <w:r w:rsidRPr="004F1C09">
        <w:rPr>
          <w:rFonts w:eastAsia="Times New Roman"/>
          <w:szCs w:val="24"/>
          <w:lang w:val="sr-Cyrl-RS"/>
        </w:rPr>
        <w:t xml:space="preserve">Услуга – </w:t>
      </w:r>
      <w:r w:rsidRPr="00244A52">
        <w:rPr>
          <w:szCs w:val="24"/>
          <w:lang w:val="sr-Cyrl-CS"/>
        </w:rPr>
        <w:t>Закуп простора на националним телевизијама,</w:t>
      </w:r>
      <w:r w:rsidRPr="00244A52">
        <w:rPr>
          <w:b/>
          <w:szCs w:val="24"/>
          <w:lang w:val="sr-Cyrl-CS"/>
        </w:rPr>
        <w:t xml:space="preserve"> </w:t>
      </w:r>
      <w:r w:rsidRPr="00244A52">
        <w:rPr>
          <w:szCs w:val="24"/>
          <w:lang w:val="sr-Cyrl-RS"/>
        </w:rPr>
        <w:t>организација пута за новинаре и медијско покривањ</w:t>
      </w:r>
      <w:r w:rsidR="00CE3475">
        <w:rPr>
          <w:szCs w:val="24"/>
          <w:lang w:val="sr-Cyrl-RS"/>
        </w:rPr>
        <w:t>е манифестације ЦИФИТ у Сјамену</w:t>
      </w:r>
      <w:r w:rsidR="008A2796" w:rsidRPr="008A2796">
        <w:rPr>
          <w:szCs w:val="24"/>
          <w:lang w:val="sr-Latn-RS"/>
        </w:rPr>
        <w:t xml:space="preserve"> </w:t>
      </w:r>
      <w:r w:rsidR="008A2796">
        <w:rPr>
          <w:szCs w:val="24"/>
          <w:lang w:val="sr-Latn-RS"/>
        </w:rPr>
        <w:t>(Xiamen)</w:t>
      </w:r>
      <w:r w:rsidR="008A2796">
        <w:rPr>
          <w:szCs w:val="24"/>
          <w:lang w:val="sr-Cyrl-RS"/>
        </w:rPr>
        <w:t>,</w:t>
      </w:r>
      <w:r w:rsidRPr="00244A52">
        <w:rPr>
          <w:szCs w:val="24"/>
          <w:lang w:val="sr-Cyrl-RS"/>
        </w:rPr>
        <w:t xml:space="preserve"> НР Кина, продукција видео и фото материјала са манифестације, организација специјалних догађаја и промоција наступа Р. Србије у медијима</w:t>
      </w:r>
    </w:p>
    <w:p w14:paraId="109C1437" w14:textId="77777777" w:rsidR="00066765" w:rsidRPr="004F1C09" w:rsidRDefault="00066765" w:rsidP="00066765">
      <w:pPr>
        <w:spacing w:after="0" w:line="240" w:lineRule="auto"/>
        <w:contextualSpacing/>
        <w:rPr>
          <w:b/>
          <w:szCs w:val="24"/>
          <w:lang w:val="sr-Cyrl-CS" w:eastAsia="x-none"/>
        </w:rPr>
      </w:pPr>
    </w:p>
    <w:p w14:paraId="4EC04CD5" w14:textId="77777777" w:rsidR="00066765" w:rsidRPr="00B657F6" w:rsidRDefault="00066765" w:rsidP="00066765">
      <w:pPr>
        <w:spacing w:after="0"/>
        <w:contextualSpacing/>
        <w:rPr>
          <w:szCs w:val="24"/>
          <w:lang w:val="sr-Cyrl-RS" w:eastAsia="x-none"/>
        </w:rPr>
      </w:pPr>
      <w:r w:rsidRPr="004F1C09">
        <w:rPr>
          <w:b/>
          <w:szCs w:val="24"/>
          <w:lang w:val="sr-Cyrl-CS" w:eastAsia="x-none"/>
        </w:rPr>
        <w:t>Назив и ознака из општег речника набавке:</w:t>
      </w:r>
      <w:r w:rsidRPr="00B657F6">
        <w:rPr>
          <w:b/>
          <w:szCs w:val="24"/>
          <w:lang w:val="sr-Cyrl-CS" w:eastAsia="x-none"/>
        </w:rPr>
        <w:t xml:space="preserve"> </w:t>
      </w:r>
      <w:r w:rsidRPr="0075543C">
        <w:rPr>
          <w:szCs w:val="24"/>
          <w:lang w:eastAsia="x-none"/>
        </w:rPr>
        <w:t xml:space="preserve">79952000 </w:t>
      </w:r>
      <w:r w:rsidRPr="0075543C">
        <w:rPr>
          <w:szCs w:val="24"/>
          <w:lang w:val="sr-Cyrl-RS" w:eastAsia="x-none"/>
        </w:rPr>
        <w:t>организовање разних дешавања</w:t>
      </w:r>
    </w:p>
    <w:p w14:paraId="6BCE2799" w14:textId="77777777" w:rsidR="00066765" w:rsidRDefault="00066765" w:rsidP="00066765">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6B20BFB"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07827474" w14:textId="77777777" w:rsidR="00EB4C56" w:rsidRDefault="00EB4C56"/>
    <w:p w14:paraId="7DE2DB26" w14:textId="77D3D827" w:rsidR="00066765" w:rsidRPr="00AC1611" w:rsidRDefault="00066765">
      <w:pPr>
        <w:rPr>
          <w:lang w:val="sr-Latn-RS"/>
        </w:rPr>
      </w:pPr>
    </w:p>
    <w:p w14:paraId="128E9D65" w14:textId="63091D0B" w:rsidR="009F30E6" w:rsidRPr="00865AA3" w:rsidRDefault="000A290B" w:rsidP="009F30E6">
      <w:pPr>
        <w:tabs>
          <w:tab w:val="left" w:pos="-3686"/>
          <w:tab w:val="left" w:pos="-3544"/>
        </w:tabs>
        <w:suppressAutoHyphens/>
        <w:spacing w:before="120" w:after="120" w:line="240" w:lineRule="auto"/>
        <w:jc w:val="center"/>
        <w:rPr>
          <w:rFonts w:eastAsia="Times New Roman" w:cs="Times New Roman"/>
          <w:b/>
          <w:szCs w:val="24"/>
          <w:lang w:val="sr-Cyrl-CS"/>
        </w:rPr>
      </w:pPr>
      <w:r w:rsidRPr="00865AA3">
        <w:rPr>
          <w:rFonts w:eastAsia="Times New Roman" w:cs="Times New Roman"/>
          <w:b/>
          <w:szCs w:val="24"/>
          <w:lang w:val="sr-Latn-RS"/>
        </w:rPr>
        <w:lastRenderedPageBreak/>
        <w:t xml:space="preserve">III  </w:t>
      </w:r>
      <w:r w:rsidRPr="00865AA3">
        <w:rPr>
          <w:rFonts w:eastAsia="Times New Roman" w:cs="Times New Roman"/>
          <w:b/>
          <w:szCs w:val="24"/>
          <w:lang w:val="sr-Cyrl-CS"/>
        </w:rPr>
        <w:t>ТЕХНИЧКА СПЕЦИФИКАЦИЈА – ВРСТА И ОПИС ПРЕДМЕТА ЈАВНЕ НАБАВКЕ</w:t>
      </w:r>
    </w:p>
    <w:p w14:paraId="3567F921" w14:textId="5C4D8D02" w:rsidR="00B901BB" w:rsidRPr="00B901BB" w:rsidRDefault="00874C22" w:rsidP="00874C22">
      <w:pPr>
        <w:spacing w:after="0" w:line="240" w:lineRule="auto"/>
        <w:rPr>
          <w:rFonts w:eastAsia="Calibri" w:cs="Times New Roman"/>
          <w:b/>
          <w:szCs w:val="24"/>
          <w:lang w:val="sr-Cyrl-RS"/>
        </w:rPr>
      </w:pPr>
      <w:r w:rsidRPr="00874C22">
        <w:rPr>
          <w:rFonts w:eastAsia="Calibri" w:cs="Times New Roman"/>
          <w:b/>
          <w:szCs w:val="24"/>
          <w:lang w:val="sr-Cyrl-RS"/>
        </w:rPr>
        <w:t>ПОДАЦИ О ПРЕДМЕТУ ЈАВНЕ НАБАВКЕ:</w:t>
      </w:r>
    </w:p>
    <w:p w14:paraId="0AC68684" w14:textId="77777777" w:rsidR="00874C22" w:rsidRDefault="00874C22" w:rsidP="00874C22">
      <w:pPr>
        <w:spacing w:after="0" w:line="240" w:lineRule="auto"/>
        <w:rPr>
          <w:rFonts w:eastAsia="Calibri" w:cs="Times New Roman"/>
          <w:b/>
          <w:szCs w:val="24"/>
          <w:lang w:val="sr-Cyrl-RS"/>
        </w:rPr>
      </w:pPr>
      <w:r w:rsidRPr="00874C22">
        <w:rPr>
          <w:rFonts w:eastAsia="Calibri" w:cs="Times New Roman"/>
          <w:b/>
          <w:szCs w:val="24"/>
          <w:lang w:val="sr-Cyrl-RS"/>
        </w:rPr>
        <w:t>Опис предмета набавке:</w:t>
      </w:r>
    </w:p>
    <w:p w14:paraId="3F2005FF" w14:textId="77777777" w:rsidR="00B901BB" w:rsidRPr="00874C22" w:rsidRDefault="00B901BB" w:rsidP="00874C22">
      <w:pPr>
        <w:spacing w:after="0" w:line="240" w:lineRule="auto"/>
        <w:rPr>
          <w:rFonts w:eastAsia="Calibri" w:cs="Times New Roman"/>
          <w:b/>
          <w:szCs w:val="24"/>
          <w:lang w:val="sr-Cyrl-RS"/>
        </w:rPr>
      </w:pPr>
    </w:p>
    <w:p w14:paraId="3AF8C285" w14:textId="12A67B8D" w:rsidR="003D0083" w:rsidRPr="009F30E6" w:rsidRDefault="00B901BB" w:rsidP="009A7E32">
      <w:pPr>
        <w:spacing w:after="200" w:line="360" w:lineRule="auto"/>
        <w:ind w:left="-567"/>
        <w:contextualSpacing/>
        <w:rPr>
          <w:b/>
          <w:lang w:val="sr-Cyrl-RS"/>
        </w:rPr>
      </w:pPr>
      <w:r>
        <w:rPr>
          <w:rFonts w:eastAsia="Calibri" w:cs="Times New Roman"/>
          <w:b/>
          <w:szCs w:val="24"/>
          <w:lang w:val="sr-Latn-RS"/>
        </w:rPr>
        <w:t xml:space="preserve">          </w:t>
      </w:r>
      <w:r w:rsidR="009A7E32">
        <w:t xml:space="preserve">Међународна промоција наступа Републике Србије за потребе на кинеском међународном сајму за инвестиције и трговину </w:t>
      </w:r>
      <w:r w:rsidR="009A7E32">
        <w:rPr>
          <w:rFonts w:eastAsia="Arial"/>
          <w:lang w:val="sr-Cyrl-RS"/>
        </w:rPr>
        <w:t>трговину (ЦИФИТ - China International Fair for Investment and Trade)</w:t>
      </w:r>
      <w:r w:rsidR="009A7E32">
        <w:rPr>
          <w:rFonts w:eastAsia="Times New Roman"/>
          <w:sz w:val="16"/>
          <w:szCs w:val="16"/>
          <w:lang w:val="sr-Cyrl-CS"/>
        </w:rPr>
        <w:t xml:space="preserve">, </w:t>
      </w:r>
      <w:bookmarkStart w:id="0" w:name="_GoBack"/>
      <w:bookmarkEnd w:id="0"/>
    </w:p>
    <w:p w14:paraId="5E9D5F7B" w14:textId="12CD9E29" w:rsidR="00B460AB" w:rsidRPr="00B901BB" w:rsidRDefault="00B901BB" w:rsidP="00B901BB">
      <w:pPr>
        <w:spacing w:after="200" w:line="360" w:lineRule="auto"/>
        <w:ind w:left="-567"/>
        <w:contextualSpacing/>
        <w:rPr>
          <w:rFonts w:cs="Times New Roman"/>
          <w:szCs w:val="24"/>
        </w:rPr>
      </w:pPr>
      <w:r>
        <w:rPr>
          <w:rFonts w:eastAsia="Calibri" w:cs="Times New Roman"/>
          <w:b/>
          <w:szCs w:val="24"/>
          <w:lang w:val="sr-Latn-RS"/>
        </w:rPr>
        <w:t xml:space="preserve">         </w:t>
      </w:r>
      <w:r>
        <w:rPr>
          <w:rFonts w:cs="Times New Roman"/>
          <w:b/>
          <w:szCs w:val="24"/>
        </w:rPr>
        <w:t>Циљ и опис пројекта:</w:t>
      </w:r>
    </w:p>
    <w:p w14:paraId="3CDC7C74" w14:textId="193BFD83" w:rsidR="008A0C4A" w:rsidRDefault="00B460AB" w:rsidP="00B901BB">
      <w:pPr>
        <w:shd w:val="clear" w:color="auto" w:fill="FFFFFF"/>
        <w:spacing w:line="360" w:lineRule="auto"/>
        <w:rPr>
          <w:szCs w:val="24"/>
          <w:lang w:val="sr-Latn-RS"/>
        </w:rPr>
      </w:pPr>
      <w:r>
        <w:rPr>
          <w:rFonts w:eastAsia="Calibri" w:cs="Times New Roman"/>
          <w:b/>
          <w:szCs w:val="24"/>
          <w:lang w:val="sr-Cyrl-CS"/>
        </w:rPr>
        <w:t xml:space="preserve">         </w:t>
      </w:r>
      <w:r w:rsidR="003D0083" w:rsidRPr="00244A52">
        <w:rPr>
          <w:szCs w:val="24"/>
          <w:lang w:val="sr-Cyrl-CS"/>
        </w:rPr>
        <w:t>Закуп простора на националним телевизијама,</w:t>
      </w:r>
      <w:r w:rsidR="003D0083" w:rsidRPr="00244A52">
        <w:rPr>
          <w:b/>
          <w:szCs w:val="24"/>
          <w:lang w:val="sr-Cyrl-CS"/>
        </w:rPr>
        <w:t xml:space="preserve"> </w:t>
      </w:r>
      <w:r w:rsidR="003D0083" w:rsidRPr="00244A52">
        <w:rPr>
          <w:szCs w:val="24"/>
          <w:lang w:val="sr-Cyrl-RS"/>
        </w:rPr>
        <w:t xml:space="preserve">организација пута за новинаре и медијско покривање манифестације ЦИФИТ у </w:t>
      </w:r>
      <w:r w:rsidR="00CE3475">
        <w:rPr>
          <w:szCs w:val="24"/>
          <w:lang w:val="sr-Cyrl-RS"/>
        </w:rPr>
        <w:t xml:space="preserve">Сјамену </w:t>
      </w:r>
      <w:r w:rsidR="008A2796">
        <w:rPr>
          <w:szCs w:val="24"/>
          <w:lang w:val="sr-Latn-RS"/>
        </w:rPr>
        <w:t>(Xiamen)</w:t>
      </w:r>
      <w:r w:rsidR="008A2796">
        <w:rPr>
          <w:szCs w:val="24"/>
          <w:lang w:val="sr-Cyrl-RS"/>
        </w:rPr>
        <w:t xml:space="preserve">, </w:t>
      </w:r>
      <w:r w:rsidR="003D0083" w:rsidRPr="00244A52">
        <w:rPr>
          <w:szCs w:val="24"/>
          <w:lang w:val="sr-Cyrl-RS"/>
        </w:rPr>
        <w:t>НР Кина, продукција видео и фото материјала са манифестације, организација специјалних догађаја и промоција наступа Р. Србије у медијима</w:t>
      </w:r>
      <w:r w:rsidR="008A0C4A">
        <w:rPr>
          <w:szCs w:val="24"/>
          <w:lang w:val="sr-Latn-RS"/>
        </w:rPr>
        <w:t>.</w:t>
      </w:r>
    </w:p>
    <w:p w14:paraId="575BA4D3" w14:textId="6B0CF4EF" w:rsidR="00B901BB" w:rsidRPr="003D0083" w:rsidRDefault="008A0C4A" w:rsidP="00B901BB">
      <w:pPr>
        <w:shd w:val="clear" w:color="auto" w:fill="FFFFFF"/>
        <w:spacing w:line="360" w:lineRule="auto"/>
        <w:rPr>
          <w:lang w:val="sr-Cyrl-RS" w:eastAsia="bs-Latn-BA"/>
        </w:rPr>
      </w:pPr>
      <w:r w:rsidRPr="00AD1CDF">
        <w:rPr>
          <w:szCs w:val="24"/>
          <w:lang w:val="sr-Cyrl-RS"/>
        </w:rPr>
        <w:t xml:space="preserve">Трајање </w:t>
      </w:r>
      <w:r w:rsidR="00475C46" w:rsidRPr="00AD1CDF">
        <w:rPr>
          <w:szCs w:val="24"/>
          <w:lang w:val="sr-Cyrl-RS"/>
        </w:rPr>
        <w:t xml:space="preserve">сајма </w:t>
      </w:r>
      <w:r w:rsidRPr="00AD1CDF">
        <w:rPr>
          <w:szCs w:val="24"/>
          <w:lang w:val="sr-Cyrl-RS"/>
        </w:rPr>
        <w:t>је од 08.09.2019.</w:t>
      </w:r>
      <w:r w:rsidR="002D509D" w:rsidRPr="00AD1CDF">
        <w:rPr>
          <w:szCs w:val="24"/>
          <w:lang w:val="sr-Cyrl-RS"/>
        </w:rPr>
        <w:t xml:space="preserve"> </w:t>
      </w:r>
      <w:r w:rsidRPr="00AD1CDF">
        <w:rPr>
          <w:szCs w:val="24"/>
          <w:lang w:val="sr-Cyrl-RS"/>
        </w:rPr>
        <w:t>године до 11</w:t>
      </w:r>
      <w:r w:rsidR="003D0083" w:rsidRPr="00AD1CDF">
        <w:rPr>
          <w:szCs w:val="24"/>
          <w:lang w:val="sr-Cyrl-RS"/>
        </w:rPr>
        <w:t>.09.2019.године.</w:t>
      </w:r>
    </w:p>
    <w:p w14:paraId="4C6939F9" w14:textId="0A5BF3E2" w:rsidR="00617300" w:rsidRDefault="00B901BB" w:rsidP="00B901BB">
      <w:pPr>
        <w:shd w:val="clear" w:color="auto" w:fill="FFFFFF"/>
        <w:spacing w:line="360" w:lineRule="auto"/>
        <w:rPr>
          <w:lang w:val="ru-RU" w:eastAsia="bs-Latn-BA"/>
        </w:rPr>
      </w:pPr>
      <w:r>
        <w:rPr>
          <w:lang w:val="ru-RU" w:eastAsia="bs-Latn-BA"/>
        </w:rPr>
        <w:t>Услуга мора да обезбеди:</w:t>
      </w:r>
    </w:p>
    <w:tbl>
      <w:tblPr>
        <w:tblW w:w="9254" w:type="dxa"/>
        <w:jc w:val="center"/>
        <w:tblLayout w:type="fixed"/>
        <w:tblLook w:val="04A0" w:firstRow="1" w:lastRow="0" w:firstColumn="1" w:lastColumn="0" w:noHBand="0" w:noVBand="1"/>
      </w:tblPr>
      <w:tblGrid>
        <w:gridCol w:w="9254"/>
      </w:tblGrid>
      <w:tr w:rsidR="00617300" w:rsidRPr="00365BCB" w14:paraId="69797326" w14:textId="77777777" w:rsidTr="00853014">
        <w:trPr>
          <w:trHeight w:val="721"/>
          <w:jc w:val="center"/>
        </w:trPr>
        <w:tc>
          <w:tcPr>
            <w:tcW w:w="9254" w:type="dxa"/>
            <w:shd w:val="clear" w:color="000000" w:fill="FFFFFF"/>
          </w:tcPr>
          <w:p w14:paraId="265D6F09" w14:textId="77777777" w:rsidR="00617300" w:rsidRPr="00617300" w:rsidRDefault="00617300" w:rsidP="00617300">
            <w:pPr>
              <w:pStyle w:val="ListParagraph"/>
              <w:numPr>
                <w:ilvl w:val="0"/>
                <w:numId w:val="25"/>
              </w:numPr>
              <w:rPr>
                <w:szCs w:val="24"/>
              </w:rPr>
            </w:pPr>
            <w:r w:rsidRPr="00617300">
              <w:rPr>
                <w:szCs w:val="24"/>
              </w:rPr>
              <w:t>Припрема и дистрибуција три саопштења за јавност (медијима у Р. Србији и НР Кини)</w:t>
            </w:r>
          </w:p>
        </w:tc>
      </w:tr>
      <w:tr w:rsidR="00617300" w:rsidRPr="0083685E" w14:paraId="7D8EDE84" w14:textId="77777777" w:rsidTr="00853014">
        <w:trPr>
          <w:trHeight w:val="307"/>
          <w:jc w:val="center"/>
        </w:trPr>
        <w:tc>
          <w:tcPr>
            <w:tcW w:w="9254" w:type="dxa"/>
            <w:shd w:val="clear" w:color="auto" w:fill="auto"/>
          </w:tcPr>
          <w:p w14:paraId="7343728F" w14:textId="71312881" w:rsidR="00617300" w:rsidRPr="00AD1CDF" w:rsidRDefault="0075543C" w:rsidP="00C07BC0">
            <w:pPr>
              <w:pStyle w:val="ListParagraph"/>
              <w:numPr>
                <w:ilvl w:val="0"/>
                <w:numId w:val="25"/>
              </w:numPr>
              <w:rPr>
                <w:szCs w:val="24"/>
              </w:rPr>
            </w:pPr>
            <w:r w:rsidRPr="00853014">
              <w:rPr>
                <w:szCs w:val="24"/>
              </w:rPr>
              <w:t>Закуп простора на</w:t>
            </w:r>
            <w:r w:rsidR="00113524" w:rsidRPr="00853014">
              <w:rPr>
                <w:szCs w:val="24"/>
                <w:lang w:val="sr-Cyrl-RS"/>
              </w:rPr>
              <w:t xml:space="preserve"> укупно</w:t>
            </w:r>
            <w:r w:rsidR="00724CC9" w:rsidRPr="00853014">
              <w:rPr>
                <w:szCs w:val="24"/>
              </w:rPr>
              <w:t xml:space="preserve"> 4</w:t>
            </w:r>
            <w:r w:rsidRPr="00853014">
              <w:rPr>
                <w:szCs w:val="24"/>
              </w:rPr>
              <w:t xml:space="preserve"> телевизије</w:t>
            </w:r>
            <w:r w:rsidR="00C07BC0" w:rsidRPr="00853014">
              <w:rPr>
                <w:szCs w:val="24"/>
                <w:lang w:val="sr-Cyrl-RS"/>
              </w:rPr>
              <w:t xml:space="preserve">, на свакој </w:t>
            </w:r>
            <w:r w:rsidR="00C07BC0" w:rsidRPr="00853014">
              <w:rPr>
                <w:szCs w:val="24"/>
              </w:rPr>
              <w:t>по 10 минута</w:t>
            </w:r>
            <w:r w:rsidRPr="00853014">
              <w:rPr>
                <w:szCs w:val="24"/>
              </w:rPr>
              <w:t xml:space="preserve">, од тога три </w:t>
            </w:r>
            <w:r w:rsidR="00617300" w:rsidRPr="00853014">
              <w:rPr>
                <w:szCs w:val="24"/>
              </w:rPr>
              <w:t>са националном фреквенцијом у информативним програмима (</w:t>
            </w:r>
            <w:r w:rsidR="00724CC9" w:rsidRPr="00853014">
              <w:rPr>
                <w:szCs w:val="24"/>
                <w:lang w:val="sr-Cyrl-RS"/>
              </w:rPr>
              <w:t xml:space="preserve">попут </w:t>
            </w:r>
            <w:r w:rsidR="00617300" w:rsidRPr="00853014">
              <w:rPr>
                <w:szCs w:val="24"/>
              </w:rPr>
              <w:t xml:space="preserve">РТС, </w:t>
            </w:r>
            <w:r w:rsidR="00724CC9" w:rsidRPr="00853014">
              <w:rPr>
                <w:szCs w:val="24"/>
              </w:rPr>
              <w:t>Пинк,</w:t>
            </w:r>
            <w:r w:rsidR="00113524" w:rsidRPr="00853014">
              <w:rPr>
                <w:szCs w:val="24"/>
                <w:lang w:val="sr-Cyrl-RS"/>
              </w:rPr>
              <w:t xml:space="preserve"> </w:t>
            </w:r>
            <w:r w:rsidR="00617300" w:rsidRPr="00853014">
              <w:rPr>
                <w:szCs w:val="24"/>
              </w:rPr>
              <w:t>ТВ Прва</w:t>
            </w:r>
            <w:r w:rsidR="00724CC9" w:rsidRPr="00853014">
              <w:rPr>
                <w:szCs w:val="24"/>
                <w:lang w:val="sr-Cyrl-RS"/>
              </w:rPr>
              <w:t>, Хепи, О2</w:t>
            </w:r>
            <w:r w:rsidR="00617300" w:rsidRPr="00853014">
              <w:rPr>
                <w:szCs w:val="24"/>
              </w:rPr>
              <w:t>)</w:t>
            </w:r>
            <w:r w:rsidRPr="00853014">
              <w:rPr>
                <w:szCs w:val="24"/>
                <w:lang w:val="sr-Cyrl-RS"/>
              </w:rPr>
              <w:t xml:space="preserve"> и</w:t>
            </w:r>
            <w:r w:rsidR="00113524" w:rsidRPr="00853014">
              <w:rPr>
                <w:szCs w:val="24"/>
                <w:lang w:val="sr-Cyrl-RS"/>
              </w:rPr>
              <w:t xml:space="preserve"> </w:t>
            </w:r>
            <w:r w:rsidR="00C1380F" w:rsidRPr="00853014">
              <w:rPr>
                <w:szCs w:val="24"/>
                <w:lang w:val="sr-Cyrl-RS"/>
              </w:rPr>
              <w:t>на телевизији</w:t>
            </w:r>
            <w:r w:rsidR="00113524" w:rsidRPr="00853014">
              <w:rPr>
                <w:szCs w:val="24"/>
                <w:lang w:val="sr-Cyrl-RS"/>
              </w:rPr>
              <w:t xml:space="preserve"> </w:t>
            </w:r>
            <w:r w:rsidRPr="00853014">
              <w:rPr>
                <w:szCs w:val="24"/>
                <w:lang w:val="sr-Cyrl-RS"/>
              </w:rPr>
              <w:t xml:space="preserve"> </w:t>
            </w:r>
            <w:r w:rsidR="00113524" w:rsidRPr="00853014">
              <w:rPr>
                <w:szCs w:val="24"/>
              </w:rPr>
              <w:t>Н1</w:t>
            </w:r>
            <w:r w:rsidR="00113524" w:rsidRPr="00853014">
              <w:rPr>
                <w:szCs w:val="24"/>
                <w:lang w:val="sr-Cyrl-RS"/>
              </w:rPr>
              <w:t>.</w:t>
            </w:r>
          </w:p>
        </w:tc>
      </w:tr>
      <w:tr w:rsidR="00617300" w:rsidRPr="00365BCB" w14:paraId="060B3748" w14:textId="77777777" w:rsidTr="00617300">
        <w:trPr>
          <w:trHeight w:val="978"/>
          <w:jc w:val="center"/>
        </w:trPr>
        <w:tc>
          <w:tcPr>
            <w:tcW w:w="9254" w:type="dxa"/>
            <w:shd w:val="clear" w:color="000000" w:fill="FFFFFF"/>
          </w:tcPr>
          <w:p w14:paraId="6CFB76D8" w14:textId="7106047F" w:rsidR="00617300" w:rsidRPr="00617300" w:rsidRDefault="00617300" w:rsidP="00D0592F">
            <w:pPr>
              <w:pStyle w:val="ListParagraph"/>
              <w:numPr>
                <w:ilvl w:val="0"/>
                <w:numId w:val="25"/>
              </w:numPr>
              <w:rPr>
                <w:szCs w:val="24"/>
              </w:rPr>
            </w:pPr>
            <w:r w:rsidRPr="00617300">
              <w:rPr>
                <w:szCs w:val="24"/>
              </w:rPr>
              <w:t>Организација пута за медије, координација са медијима у Сјамену, обезбеђивање пресс кит садржаја и саговорника за давање медијских изјава</w:t>
            </w:r>
          </w:p>
        </w:tc>
      </w:tr>
      <w:tr w:rsidR="00617300" w:rsidRPr="00365BCB" w14:paraId="7CFB43A9" w14:textId="77777777" w:rsidTr="00617300">
        <w:trPr>
          <w:trHeight w:val="699"/>
          <w:jc w:val="center"/>
        </w:trPr>
        <w:tc>
          <w:tcPr>
            <w:tcW w:w="9254" w:type="dxa"/>
            <w:shd w:val="clear" w:color="000000" w:fill="FFFFFF"/>
          </w:tcPr>
          <w:p w14:paraId="77546D8A" w14:textId="2893CBC7" w:rsidR="00617300" w:rsidRPr="00617300" w:rsidRDefault="00617300" w:rsidP="00567F22">
            <w:pPr>
              <w:pStyle w:val="ListParagraph"/>
              <w:numPr>
                <w:ilvl w:val="0"/>
                <w:numId w:val="25"/>
              </w:numPr>
              <w:rPr>
                <w:szCs w:val="24"/>
              </w:rPr>
            </w:pPr>
            <w:r w:rsidRPr="00617300">
              <w:rPr>
                <w:szCs w:val="24"/>
              </w:rPr>
              <w:t xml:space="preserve">Обезбеђивање </w:t>
            </w:r>
            <w:r w:rsidR="00D0592F">
              <w:rPr>
                <w:rFonts w:eastAsia="Times New Roman"/>
                <w:color w:val="000000"/>
                <w:szCs w:val="24"/>
                <w:lang w:val="sr-Cyrl-RS"/>
              </w:rPr>
              <w:t>и покриће свих трошкова</w:t>
            </w:r>
            <w:r w:rsidR="00D0592F" w:rsidRPr="00617300">
              <w:rPr>
                <w:szCs w:val="24"/>
              </w:rPr>
              <w:t xml:space="preserve"> </w:t>
            </w:r>
            <w:r w:rsidRPr="00617300">
              <w:rPr>
                <w:szCs w:val="24"/>
              </w:rPr>
              <w:t xml:space="preserve">присуства, обезбеђивање актредитација и организација пута </w:t>
            </w:r>
            <w:r w:rsidR="00931603">
              <w:rPr>
                <w:szCs w:val="24"/>
              </w:rPr>
              <w:t>и четвродневног боравка за 3</w:t>
            </w:r>
            <w:r w:rsidRPr="00617300">
              <w:rPr>
                <w:szCs w:val="24"/>
              </w:rPr>
              <w:t xml:space="preserve"> новинара </w:t>
            </w:r>
            <w:r w:rsidR="00567F22">
              <w:rPr>
                <w:szCs w:val="24"/>
                <w:lang w:val="sr-Cyrl-RS"/>
              </w:rPr>
              <w:t xml:space="preserve">наведених </w:t>
            </w:r>
            <w:r w:rsidRPr="00617300">
              <w:rPr>
                <w:szCs w:val="24"/>
              </w:rPr>
              <w:t>медија</w:t>
            </w:r>
            <w:r w:rsidR="00567F22">
              <w:rPr>
                <w:szCs w:val="24"/>
                <w:lang w:val="sr-Cyrl-RS"/>
              </w:rPr>
              <w:t>.</w:t>
            </w:r>
          </w:p>
        </w:tc>
      </w:tr>
      <w:tr w:rsidR="00617300" w:rsidRPr="009D1082" w14:paraId="1902F720" w14:textId="77777777" w:rsidTr="00617300">
        <w:trPr>
          <w:trHeight w:val="978"/>
          <w:jc w:val="center"/>
        </w:trPr>
        <w:tc>
          <w:tcPr>
            <w:tcW w:w="9254" w:type="dxa"/>
            <w:shd w:val="clear" w:color="000000" w:fill="FFFFFF"/>
          </w:tcPr>
          <w:p w14:paraId="25A72A00" w14:textId="1720F92C" w:rsidR="00617300" w:rsidRPr="00617300" w:rsidRDefault="00617300" w:rsidP="00617300">
            <w:pPr>
              <w:pStyle w:val="ListParagraph"/>
              <w:numPr>
                <w:ilvl w:val="0"/>
                <w:numId w:val="25"/>
              </w:numPr>
              <w:spacing w:after="0" w:line="240" w:lineRule="auto"/>
              <w:rPr>
                <w:rFonts w:eastAsia="Times New Roman"/>
                <w:color w:val="000000"/>
                <w:szCs w:val="24"/>
              </w:rPr>
            </w:pPr>
            <w:r w:rsidRPr="00617300">
              <w:rPr>
                <w:rFonts w:eastAsia="Times New Roman"/>
                <w:color w:val="000000"/>
                <w:szCs w:val="24"/>
              </w:rPr>
              <w:t xml:space="preserve">Обезбеђивање </w:t>
            </w:r>
            <w:r w:rsidR="00D0592F">
              <w:rPr>
                <w:rFonts w:eastAsia="Times New Roman"/>
                <w:color w:val="000000"/>
                <w:szCs w:val="24"/>
                <w:lang w:val="sr-Cyrl-RS"/>
              </w:rPr>
              <w:t>и покриће свих трошкова</w:t>
            </w:r>
            <w:r w:rsidR="00D0592F" w:rsidRPr="00617300">
              <w:rPr>
                <w:rFonts w:eastAsia="Times New Roman"/>
                <w:color w:val="000000"/>
                <w:szCs w:val="24"/>
              </w:rPr>
              <w:t xml:space="preserve"> </w:t>
            </w:r>
            <w:r w:rsidRPr="00617300">
              <w:rPr>
                <w:rFonts w:eastAsia="Times New Roman"/>
                <w:color w:val="000000"/>
                <w:szCs w:val="24"/>
              </w:rPr>
              <w:t xml:space="preserve">присуства, организација пута </w:t>
            </w:r>
            <w:r w:rsidR="0072685E">
              <w:rPr>
                <w:rFonts w:eastAsia="Times New Roman"/>
                <w:color w:val="000000"/>
                <w:szCs w:val="24"/>
                <w:lang w:val="sr-Cyrl-RS"/>
              </w:rPr>
              <w:t xml:space="preserve">и </w:t>
            </w:r>
            <w:r w:rsidR="0072685E">
              <w:rPr>
                <w:rFonts w:eastAsia="Times New Roman"/>
                <w:color w:val="000000"/>
                <w:szCs w:val="24"/>
              </w:rPr>
              <w:t xml:space="preserve">четвродневног </w:t>
            </w:r>
            <w:r w:rsidRPr="00617300">
              <w:rPr>
                <w:rFonts w:eastAsia="Times New Roman"/>
                <w:color w:val="000000"/>
                <w:szCs w:val="24"/>
              </w:rPr>
              <w:t>боравка, организација актредитација за професионалног сниматеља</w:t>
            </w:r>
            <w:r w:rsidR="00567F22">
              <w:rPr>
                <w:rFonts w:eastAsia="Times New Roman"/>
                <w:color w:val="000000"/>
                <w:szCs w:val="24"/>
                <w:lang w:val="sr-Cyrl-RS"/>
              </w:rPr>
              <w:t>.</w:t>
            </w:r>
          </w:p>
        </w:tc>
      </w:tr>
      <w:tr w:rsidR="00617300" w:rsidRPr="009D1082" w14:paraId="2A757542" w14:textId="77777777" w:rsidTr="00FB1571">
        <w:trPr>
          <w:trHeight w:val="589"/>
          <w:jc w:val="center"/>
        </w:trPr>
        <w:tc>
          <w:tcPr>
            <w:tcW w:w="9254" w:type="dxa"/>
            <w:shd w:val="clear" w:color="000000" w:fill="FFFFFF"/>
          </w:tcPr>
          <w:p w14:paraId="21CF5826" w14:textId="55085661" w:rsidR="00617300" w:rsidRPr="00617300" w:rsidRDefault="00617300" w:rsidP="00E20F44">
            <w:pPr>
              <w:pStyle w:val="ListParagraph"/>
              <w:numPr>
                <w:ilvl w:val="0"/>
                <w:numId w:val="25"/>
              </w:numPr>
              <w:spacing w:after="0" w:line="240" w:lineRule="auto"/>
              <w:rPr>
                <w:rFonts w:eastAsia="Times New Roman"/>
                <w:color w:val="000000"/>
                <w:szCs w:val="24"/>
              </w:rPr>
            </w:pPr>
            <w:r w:rsidRPr="00617300">
              <w:rPr>
                <w:rFonts w:eastAsia="Times New Roman"/>
                <w:color w:val="000000"/>
                <w:szCs w:val="24"/>
              </w:rPr>
              <w:t xml:space="preserve">Продукција и обрада 100 фотографија са наступа Р. Србије и дистрибуција материјала </w:t>
            </w:r>
            <w:r w:rsidR="00066E95">
              <w:rPr>
                <w:rFonts w:eastAsia="Times New Roman"/>
                <w:color w:val="000000"/>
                <w:szCs w:val="24"/>
                <w:lang w:val="sr-Cyrl-RS"/>
              </w:rPr>
              <w:t xml:space="preserve">наведеним </w:t>
            </w:r>
            <w:r w:rsidRPr="00617300">
              <w:rPr>
                <w:rFonts w:eastAsia="Times New Roman"/>
                <w:color w:val="000000"/>
                <w:szCs w:val="24"/>
              </w:rPr>
              <w:t>медијима</w:t>
            </w:r>
            <w:r w:rsidR="00E20F44">
              <w:rPr>
                <w:rFonts w:eastAsia="Times New Roman"/>
                <w:color w:val="000000"/>
                <w:szCs w:val="24"/>
              </w:rPr>
              <w:t>.</w:t>
            </w:r>
          </w:p>
        </w:tc>
      </w:tr>
      <w:tr w:rsidR="00617300" w:rsidRPr="009D1082" w14:paraId="2A954F6B" w14:textId="77777777" w:rsidTr="00617300">
        <w:trPr>
          <w:trHeight w:val="1147"/>
          <w:jc w:val="center"/>
        </w:trPr>
        <w:tc>
          <w:tcPr>
            <w:tcW w:w="9254" w:type="dxa"/>
            <w:shd w:val="clear" w:color="000000" w:fill="FFFFFF"/>
            <w:vAlign w:val="center"/>
          </w:tcPr>
          <w:p w14:paraId="77203B71" w14:textId="733FBB3C" w:rsidR="00617300" w:rsidRPr="00FE2BDB" w:rsidRDefault="00617300" w:rsidP="00FE2BDB">
            <w:pPr>
              <w:pStyle w:val="ListParagraph"/>
              <w:numPr>
                <w:ilvl w:val="0"/>
                <w:numId w:val="25"/>
              </w:numPr>
              <w:spacing w:after="0" w:line="240" w:lineRule="auto"/>
              <w:rPr>
                <w:rFonts w:eastAsia="Times New Roman"/>
                <w:color w:val="000000"/>
                <w:szCs w:val="24"/>
              </w:rPr>
            </w:pPr>
            <w:r w:rsidRPr="00FE2BDB">
              <w:rPr>
                <w:rFonts w:eastAsia="Times New Roman"/>
                <w:color w:val="000000"/>
                <w:szCs w:val="24"/>
              </w:rPr>
              <w:lastRenderedPageBreak/>
              <w:t>Обезбеђивање</w:t>
            </w:r>
            <w:r w:rsidR="00D0592F">
              <w:rPr>
                <w:rFonts w:eastAsia="Times New Roman"/>
                <w:color w:val="000000"/>
                <w:szCs w:val="24"/>
                <w:lang w:val="sr-Cyrl-RS"/>
              </w:rPr>
              <w:t xml:space="preserve"> и покриће свих трошкова</w:t>
            </w:r>
            <w:r w:rsidRPr="00FE2BDB">
              <w:rPr>
                <w:rFonts w:eastAsia="Times New Roman"/>
                <w:color w:val="000000"/>
                <w:szCs w:val="24"/>
              </w:rPr>
              <w:t xml:space="preserve"> присуства, организација пута и четвродневног боравка, организација актредитација за професионалног фотографа</w:t>
            </w:r>
            <w:r w:rsidR="00FE2BDB">
              <w:rPr>
                <w:rFonts w:eastAsia="Times New Roman"/>
                <w:color w:val="000000"/>
                <w:szCs w:val="24"/>
              </w:rPr>
              <w:t>.</w:t>
            </w:r>
          </w:p>
        </w:tc>
      </w:tr>
      <w:tr w:rsidR="00617300" w:rsidRPr="009D1082" w14:paraId="58BD846D" w14:textId="77777777" w:rsidTr="00617300">
        <w:trPr>
          <w:trHeight w:val="698"/>
          <w:jc w:val="center"/>
        </w:trPr>
        <w:tc>
          <w:tcPr>
            <w:tcW w:w="9254" w:type="dxa"/>
            <w:shd w:val="clear" w:color="000000" w:fill="FFFFFF"/>
            <w:vAlign w:val="center"/>
          </w:tcPr>
          <w:p w14:paraId="3D148EF8" w14:textId="77777777" w:rsidR="00617300" w:rsidRPr="00066765" w:rsidRDefault="00617300" w:rsidP="00066765">
            <w:pPr>
              <w:pStyle w:val="ListParagraph"/>
              <w:numPr>
                <w:ilvl w:val="0"/>
                <w:numId w:val="25"/>
              </w:numPr>
              <w:spacing w:after="0" w:line="240" w:lineRule="auto"/>
              <w:rPr>
                <w:rFonts w:eastAsia="Times New Roman"/>
                <w:color w:val="000000"/>
                <w:szCs w:val="24"/>
                <w:lang w:val="sr-Cyrl-RS"/>
              </w:rPr>
            </w:pPr>
            <w:r w:rsidRPr="00066765">
              <w:rPr>
                <w:rFonts w:eastAsia="Times New Roman"/>
                <w:color w:val="000000"/>
                <w:szCs w:val="24"/>
                <w:lang w:val="sr-Cyrl-RS"/>
              </w:rPr>
              <w:t>Координација медија, координација и организација два специјална догађаја током трајања сајма – Свечаног отварања и Форума Инвеститора.</w:t>
            </w:r>
          </w:p>
        </w:tc>
      </w:tr>
      <w:tr w:rsidR="00617300" w:rsidRPr="009D1082" w14:paraId="60B825E7" w14:textId="77777777" w:rsidTr="00617300">
        <w:trPr>
          <w:trHeight w:val="860"/>
          <w:jc w:val="center"/>
        </w:trPr>
        <w:tc>
          <w:tcPr>
            <w:tcW w:w="9254" w:type="dxa"/>
            <w:shd w:val="clear" w:color="000000" w:fill="FFFFFF"/>
            <w:vAlign w:val="center"/>
          </w:tcPr>
          <w:p w14:paraId="29647A0F" w14:textId="77777777" w:rsidR="00D0592F" w:rsidRDefault="00617300" w:rsidP="00D0592F">
            <w:pPr>
              <w:pStyle w:val="ListParagraph"/>
              <w:numPr>
                <w:ilvl w:val="0"/>
                <w:numId w:val="25"/>
              </w:numPr>
              <w:spacing w:after="0" w:line="240" w:lineRule="auto"/>
              <w:rPr>
                <w:rFonts w:eastAsia="Times New Roman"/>
                <w:color w:val="000000"/>
                <w:szCs w:val="24"/>
                <w:lang w:val="sr-Cyrl-RS"/>
              </w:rPr>
            </w:pPr>
            <w:r w:rsidRPr="00066765">
              <w:rPr>
                <w:rFonts w:eastAsia="Times New Roman"/>
                <w:color w:val="000000"/>
                <w:szCs w:val="24"/>
                <w:lang w:val="sr-Cyrl-RS"/>
              </w:rPr>
              <w:t xml:space="preserve">Обезбеђивање </w:t>
            </w:r>
            <w:r w:rsidR="00D0592F">
              <w:rPr>
                <w:rFonts w:eastAsia="Times New Roman"/>
                <w:color w:val="000000"/>
                <w:szCs w:val="24"/>
                <w:lang w:val="sr-Cyrl-RS"/>
              </w:rPr>
              <w:t>и покриће свих трошкова</w:t>
            </w:r>
            <w:r w:rsidR="00D0592F" w:rsidRPr="00066765">
              <w:rPr>
                <w:rFonts w:eastAsia="Times New Roman"/>
                <w:color w:val="000000"/>
                <w:szCs w:val="24"/>
                <w:lang w:val="sr-Cyrl-RS"/>
              </w:rPr>
              <w:t xml:space="preserve"> </w:t>
            </w:r>
            <w:r w:rsidRPr="00066765">
              <w:rPr>
                <w:rFonts w:eastAsia="Times New Roman"/>
                <w:color w:val="000000"/>
                <w:szCs w:val="24"/>
                <w:lang w:val="sr-Cyrl-RS"/>
              </w:rPr>
              <w:t>присуства, организација пута и четвродневног боравка, организација актредитација за координатора организације догађаја на сајму</w:t>
            </w:r>
            <w:r w:rsidR="00D0592F">
              <w:rPr>
                <w:rFonts w:eastAsia="Times New Roman"/>
                <w:color w:val="000000"/>
                <w:szCs w:val="24"/>
                <w:lang w:val="sr-Cyrl-RS"/>
              </w:rPr>
              <w:t>.</w:t>
            </w:r>
          </w:p>
          <w:p w14:paraId="798E3C9C" w14:textId="4EE7B055" w:rsidR="00D0592F" w:rsidRPr="00D0592F" w:rsidRDefault="00D0592F" w:rsidP="00D0592F">
            <w:pPr>
              <w:pStyle w:val="ListParagraph"/>
              <w:spacing w:after="0" w:line="240" w:lineRule="auto"/>
              <w:rPr>
                <w:rFonts w:eastAsia="Times New Roman"/>
                <w:color w:val="000000"/>
                <w:szCs w:val="24"/>
                <w:lang w:val="sr-Cyrl-RS"/>
              </w:rPr>
            </w:pPr>
          </w:p>
        </w:tc>
      </w:tr>
      <w:tr w:rsidR="00617300" w:rsidRPr="00C705DF" w14:paraId="0B2270A9" w14:textId="77777777" w:rsidTr="00FB1571">
        <w:trPr>
          <w:trHeight w:val="409"/>
          <w:jc w:val="center"/>
        </w:trPr>
        <w:tc>
          <w:tcPr>
            <w:tcW w:w="9254" w:type="dxa"/>
            <w:shd w:val="clear" w:color="000000" w:fill="FFFFFF"/>
            <w:vAlign w:val="center"/>
          </w:tcPr>
          <w:p w14:paraId="147035EF" w14:textId="315E62D4" w:rsidR="00724CC9" w:rsidRPr="00926D7D" w:rsidRDefault="00724CC9" w:rsidP="00FB1571">
            <w:pPr>
              <w:pStyle w:val="ListParagraph"/>
              <w:numPr>
                <w:ilvl w:val="0"/>
                <w:numId w:val="25"/>
              </w:numPr>
              <w:spacing w:after="0" w:line="240" w:lineRule="auto"/>
              <w:rPr>
                <w:rFonts w:eastAsia="Times New Roman"/>
                <w:szCs w:val="24"/>
              </w:rPr>
            </w:pPr>
            <w:r w:rsidRPr="0083685E">
              <w:rPr>
                <w:rFonts w:eastAsia="Times New Roman"/>
                <w:szCs w:val="24"/>
                <w:lang w:val="sr-Cyrl-RS"/>
              </w:rPr>
              <w:t>Постпродукција</w:t>
            </w:r>
            <w:r w:rsidR="00FB1571" w:rsidRPr="0083685E">
              <w:rPr>
                <w:rFonts w:eastAsia="Times New Roman"/>
                <w:szCs w:val="24"/>
                <w:lang w:val="sr-Cyrl-RS"/>
              </w:rPr>
              <w:t xml:space="preserve"> </w:t>
            </w:r>
            <w:r w:rsidR="00452D97" w:rsidRPr="0083685E">
              <w:rPr>
                <w:rFonts w:eastAsia="Times New Roman"/>
                <w:szCs w:val="24"/>
              </w:rPr>
              <w:t>филма Мостови с</w:t>
            </w:r>
            <w:r w:rsidR="00617300" w:rsidRPr="0083685E">
              <w:rPr>
                <w:rFonts w:eastAsia="Times New Roman"/>
                <w:szCs w:val="24"/>
              </w:rPr>
              <w:t xml:space="preserve">арадње </w:t>
            </w:r>
            <w:r w:rsidRPr="0083685E">
              <w:rPr>
                <w:rFonts w:eastAsia="Times New Roman"/>
                <w:szCs w:val="24"/>
                <w:lang w:val="sr-Cyrl-RS"/>
              </w:rPr>
              <w:t>(скраћивање пост</w:t>
            </w:r>
            <w:r w:rsidR="0072685E" w:rsidRPr="0083685E">
              <w:rPr>
                <w:rFonts w:eastAsia="Times New Roman"/>
                <w:szCs w:val="24"/>
                <w:lang w:val="sr-Cyrl-RS"/>
              </w:rPr>
              <w:t>ојеће 10 минутне верзије у формат</w:t>
            </w:r>
            <w:r w:rsidRPr="0083685E">
              <w:rPr>
                <w:rFonts w:eastAsia="Times New Roman"/>
                <w:szCs w:val="24"/>
                <w:lang w:val="sr-Cyrl-RS"/>
              </w:rPr>
              <w:t xml:space="preserve"> од 3-5 минута</w:t>
            </w:r>
            <w:r w:rsidR="0072685E" w:rsidRPr="0083685E">
              <w:rPr>
                <w:rFonts w:eastAsia="Times New Roman"/>
                <w:szCs w:val="24"/>
                <w:lang w:val="sr-Cyrl-RS"/>
              </w:rPr>
              <w:t>,</w:t>
            </w:r>
            <w:r w:rsidRPr="0083685E">
              <w:rPr>
                <w:rFonts w:eastAsia="Times New Roman"/>
                <w:szCs w:val="24"/>
                <w:lang w:val="sr-Cyrl-RS"/>
              </w:rPr>
              <w:t xml:space="preserve"> која укључује поновну монтажу, обраду звука, титлове</w:t>
            </w:r>
            <w:r w:rsidR="0072685E" w:rsidRPr="0083685E">
              <w:rPr>
                <w:rFonts w:eastAsia="Times New Roman"/>
                <w:szCs w:val="24"/>
                <w:lang w:val="sr-Cyrl-RS"/>
              </w:rPr>
              <w:t xml:space="preserve"> на кинеском и енглеском језику</w:t>
            </w:r>
            <w:r w:rsidRPr="0083685E">
              <w:rPr>
                <w:rFonts w:eastAsia="Times New Roman"/>
                <w:szCs w:val="24"/>
                <w:lang w:val="sr-Cyrl-RS"/>
              </w:rPr>
              <w:t xml:space="preserve"> и графику</w:t>
            </w:r>
            <w:r w:rsidR="00452D97" w:rsidRPr="0083685E">
              <w:rPr>
                <w:rFonts w:eastAsia="Times New Roman"/>
                <w:szCs w:val="24"/>
                <w:lang w:val="sr-Cyrl-RS"/>
              </w:rPr>
              <w:t>.</w:t>
            </w:r>
            <w:r w:rsidRPr="0083685E">
              <w:rPr>
                <w:rFonts w:eastAsia="Times New Roman"/>
                <w:szCs w:val="24"/>
                <w:lang w:val="sr-Cyrl-RS"/>
              </w:rPr>
              <w:t>)</w:t>
            </w:r>
          </w:p>
          <w:p w14:paraId="0D022022" w14:textId="77777777" w:rsidR="00926D7D" w:rsidRPr="0083685E" w:rsidRDefault="00926D7D" w:rsidP="00926D7D">
            <w:pPr>
              <w:pStyle w:val="ListParagraph"/>
              <w:spacing w:after="0" w:line="240" w:lineRule="auto"/>
              <w:rPr>
                <w:rFonts w:eastAsia="Times New Roman"/>
                <w:szCs w:val="24"/>
              </w:rPr>
            </w:pPr>
          </w:p>
          <w:p w14:paraId="032EFF32" w14:textId="7B06788A" w:rsidR="00853014" w:rsidRPr="00D0592F" w:rsidRDefault="00724CC9" w:rsidP="00D0592F">
            <w:pPr>
              <w:pStyle w:val="ListParagraph"/>
              <w:numPr>
                <w:ilvl w:val="0"/>
                <w:numId w:val="25"/>
              </w:numPr>
              <w:spacing w:after="0" w:line="240" w:lineRule="auto"/>
              <w:rPr>
                <w:rFonts w:eastAsia="Times New Roman"/>
                <w:szCs w:val="24"/>
              </w:rPr>
            </w:pPr>
            <w:r w:rsidRPr="0083685E">
              <w:rPr>
                <w:rFonts w:eastAsia="Times New Roman"/>
                <w:color w:val="000000"/>
                <w:szCs w:val="24"/>
                <w:lang w:val="sr-Cyrl-RS"/>
              </w:rPr>
              <w:t xml:space="preserve">Приказивање филма </w:t>
            </w:r>
            <w:r w:rsidR="0072685E" w:rsidRPr="0083685E">
              <w:rPr>
                <w:rFonts w:eastAsia="Times New Roman"/>
                <w:szCs w:val="24"/>
              </w:rPr>
              <w:t xml:space="preserve">Мостови Сарадње </w:t>
            </w:r>
            <w:r w:rsidRPr="0083685E">
              <w:rPr>
                <w:rFonts w:eastAsia="Times New Roman"/>
                <w:color w:val="000000"/>
                <w:szCs w:val="24"/>
                <w:lang w:val="sr-Cyrl-RS"/>
              </w:rPr>
              <w:t xml:space="preserve">на сајму </w:t>
            </w:r>
            <w:r w:rsidR="00A81889" w:rsidRPr="0083685E">
              <w:rPr>
                <w:rFonts w:eastAsia="Times New Roman"/>
                <w:color w:val="000000"/>
                <w:szCs w:val="24"/>
                <w:lang w:val="sr-Cyrl-RS"/>
              </w:rPr>
              <w:t xml:space="preserve">ЦИФИТ 2019 </w:t>
            </w:r>
            <w:r w:rsidR="00A81889" w:rsidRPr="0083685E">
              <w:rPr>
                <w:rFonts w:eastAsia="Times New Roman"/>
                <w:szCs w:val="24"/>
              </w:rPr>
              <w:t>у НР Кини</w:t>
            </w:r>
            <w:r w:rsidR="00A81889" w:rsidRPr="0083685E">
              <w:rPr>
                <w:rFonts w:eastAsia="Times New Roman"/>
                <w:szCs w:val="24"/>
                <w:lang w:val="sr-Cyrl-RS"/>
              </w:rPr>
              <w:t>.</w:t>
            </w:r>
          </w:p>
          <w:p w14:paraId="13930B3A" w14:textId="44CCEA4F" w:rsidR="00AD1CDF" w:rsidRPr="00AD1CDF" w:rsidRDefault="00452D97" w:rsidP="00AD1CDF">
            <w:pPr>
              <w:pStyle w:val="ListParagraph"/>
              <w:numPr>
                <w:ilvl w:val="0"/>
                <w:numId w:val="25"/>
              </w:numPr>
              <w:rPr>
                <w:rFonts w:eastAsia="Times New Roman"/>
                <w:szCs w:val="24"/>
              </w:rPr>
            </w:pPr>
            <w:r w:rsidRPr="0083685E">
              <w:rPr>
                <w:rFonts w:eastAsia="Times New Roman"/>
                <w:szCs w:val="24"/>
                <w:lang w:val="sr-Cyrl-RS"/>
              </w:rPr>
              <w:t>Д</w:t>
            </w:r>
            <w:r w:rsidRPr="0083685E">
              <w:rPr>
                <w:rFonts w:eastAsia="Times New Roman"/>
                <w:szCs w:val="24"/>
              </w:rPr>
              <w:t xml:space="preserve">остављање краће верзије филма националним </w:t>
            </w:r>
            <w:r w:rsidRPr="0083685E">
              <w:rPr>
                <w:rFonts w:eastAsia="Times New Roman"/>
                <w:szCs w:val="24"/>
                <w:lang w:val="sr-Cyrl-RS"/>
              </w:rPr>
              <w:t xml:space="preserve">и другим </w:t>
            </w:r>
            <w:r w:rsidRPr="0083685E">
              <w:rPr>
                <w:rFonts w:eastAsia="Times New Roman"/>
                <w:szCs w:val="24"/>
              </w:rPr>
              <w:t>телевизијама на којима ће се пласирати закупљени термини.</w:t>
            </w:r>
            <w:r w:rsidRPr="00452D97">
              <w:rPr>
                <w:rFonts w:eastAsia="Times New Roman"/>
                <w:szCs w:val="24"/>
              </w:rPr>
              <w:t xml:space="preserve"> </w:t>
            </w:r>
          </w:p>
        </w:tc>
      </w:tr>
      <w:tr w:rsidR="00617300" w:rsidRPr="00C705DF" w14:paraId="5AE974A9" w14:textId="77777777" w:rsidTr="00617300">
        <w:trPr>
          <w:trHeight w:val="1034"/>
          <w:jc w:val="center"/>
        </w:trPr>
        <w:tc>
          <w:tcPr>
            <w:tcW w:w="9254" w:type="dxa"/>
            <w:shd w:val="clear" w:color="000000" w:fill="FFFFFF"/>
            <w:vAlign w:val="center"/>
          </w:tcPr>
          <w:p w14:paraId="4348CCE6" w14:textId="77777777" w:rsidR="00617300" w:rsidRPr="00066765" w:rsidRDefault="00617300" w:rsidP="00066765">
            <w:pPr>
              <w:pStyle w:val="ListParagraph"/>
              <w:numPr>
                <w:ilvl w:val="0"/>
                <w:numId w:val="25"/>
              </w:numPr>
              <w:spacing w:after="0" w:line="240" w:lineRule="auto"/>
              <w:rPr>
                <w:rFonts w:eastAsia="Times New Roman"/>
                <w:szCs w:val="24"/>
              </w:rPr>
            </w:pPr>
            <w:r w:rsidRPr="00066765">
              <w:rPr>
                <w:rFonts w:eastAsia="Times New Roman"/>
                <w:szCs w:val="24"/>
              </w:rPr>
              <w:t>Координација са Прес Службом Сајма, и дистрибуција свог одобреног материјала акредитованим медијима у НР Кини (националим и међународним)</w:t>
            </w:r>
          </w:p>
        </w:tc>
      </w:tr>
      <w:tr w:rsidR="00617300" w:rsidRPr="00BF6330" w14:paraId="6CE82191" w14:textId="77777777" w:rsidTr="00617300">
        <w:trPr>
          <w:trHeight w:val="666"/>
          <w:jc w:val="center"/>
        </w:trPr>
        <w:tc>
          <w:tcPr>
            <w:tcW w:w="9254" w:type="dxa"/>
            <w:shd w:val="clear" w:color="000000" w:fill="FFFFFF"/>
            <w:vAlign w:val="center"/>
          </w:tcPr>
          <w:p w14:paraId="0E9576D1" w14:textId="77777777" w:rsidR="00617300" w:rsidRPr="00BF6330" w:rsidRDefault="00617300" w:rsidP="00066765">
            <w:pPr>
              <w:pStyle w:val="ListParagraph"/>
              <w:numPr>
                <w:ilvl w:val="0"/>
                <w:numId w:val="25"/>
              </w:numPr>
              <w:spacing w:after="0" w:line="240" w:lineRule="auto"/>
              <w:rPr>
                <w:rFonts w:eastAsia="Times New Roman"/>
                <w:color w:val="000000"/>
                <w:szCs w:val="24"/>
                <w:lang w:val="sr-Cyrl-RS"/>
              </w:rPr>
            </w:pPr>
            <w:r w:rsidRPr="00BF6330">
              <w:rPr>
                <w:rFonts w:eastAsia="Times New Roman"/>
                <w:color w:val="000000"/>
                <w:szCs w:val="24"/>
                <w:lang w:val="sr-Cyrl-RS"/>
              </w:rPr>
              <w:t>Прикупљање медијских објава (прес клипинг) и достављање извештаја о медијској покривености наступа Р. Србије на међународном сајму ЦИФИТ 2019</w:t>
            </w:r>
            <w:r w:rsidR="00FB1571" w:rsidRPr="00BF6330">
              <w:rPr>
                <w:rFonts w:eastAsia="Times New Roman"/>
                <w:color w:val="000000"/>
                <w:szCs w:val="24"/>
                <w:lang w:val="sr-Cyrl-RS"/>
              </w:rPr>
              <w:t>.</w:t>
            </w:r>
          </w:p>
          <w:p w14:paraId="492D60D2" w14:textId="689DF38E" w:rsidR="00FB1571" w:rsidRPr="00BF6330" w:rsidRDefault="00FB1571" w:rsidP="00FB1571">
            <w:pPr>
              <w:pStyle w:val="ListParagraph"/>
              <w:spacing w:after="0" w:line="240" w:lineRule="auto"/>
              <w:rPr>
                <w:rFonts w:eastAsia="Times New Roman"/>
                <w:color w:val="000000"/>
                <w:szCs w:val="24"/>
                <w:lang w:val="sr-Cyrl-RS"/>
              </w:rPr>
            </w:pPr>
          </w:p>
        </w:tc>
      </w:tr>
    </w:tbl>
    <w:p w14:paraId="3DE14985" w14:textId="17E52E81" w:rsidR="00617300" w:rsidRDefault="00FB1571" w:rsidP="00FB1571">
      <w:pPr>
        <w:spacing w:after="0" w:line="240" w:lineRule="auto"/>
        <w:rPr>
          <w:rFonts w:eastAsia="Times New Roman"/>
          <w:szCs w:val="24"/>
          <w:lang w:val="sr-Cyrl-RS" w:eastAsia="x-none"/>
        </w:rPr>
      </w:pPr>
      <w:r w:rsidRPr="00BF6330">
        <w:rPr>
          <w:rFonts w:eastAsia="Times New Roman"/>
          <w:szCs w:val="24"/>
          <w:lang w:val="sr-Cyrl-RS" w:eastAsia="x-none"/>
        </w:rPr>
        <w:t xml:space="preserve">*Напомена: </w:t>
      </w:r>
      <w:r w:rsidR="00452D97" w:rsidRPr="00BF6330">
        <w:rPr>
          <w:rFonts w:eastAsia="Times New Roman"/>
          <w:szCs w:val="24"/>
          <w:lang w:val="sr-Cyrl-RS" w:eastAsia="x-none"/>
        </w:rPr>
        <w:t>Десетоминутни ф</w:t>
      </w:r>
      <w:r w:rsidRPr="00BF6330">
        <w:rPr>
          <w:rFonts w:eastAsia="Times New Roman"/>
          <w:szCs w:val="24"/>
          <w:lang w:val="sr-Cyrl-RS" w:eastAsia="x-none"/>
        </w:rPr>
        <w:t>илм Мостови сарадње који је у власништву наручиоца, изабрани Понуђач/Добављач ће</w:t>
      </w:r>
      <w:r w:rsidR="00452D97" w:rsidRPr="00BF6330">
        <w:rPr>
          <w:rFonts w:eastAsia="Times New Roman"/>
          <w:szCs w:val="24"/>
          <w:lang w:val="sr-Cyrl-RS" w:eastAsia="x-none"/>
        </w:rPr>
        <w:t>,</w:t>
      </w:r>
      <w:r w:rsidRPr="00BF6330">
        <w:rPr>
          <w:rFonts w:eastAsia="Times New Roman"/>
          <w:szCs w:val="24"/>
          <w:lang w:val="sr-Cyrl-RS" w:eastAsia="x-none"/>
        </w:rPr>
        <w:t xml:space="preserve"> </w:t>
      </w:r>
      <w:r w:rsidR="00452D97" w:rsidRPr="00BF6330">
        <w:rPr>
          <w:rFonts w:eastAsia="Times New Roman"/>
          <w:szCs w:val="24"/>
          <w:lang w:val="sr-Cyrl-RS" w:eastAsia="x-none"/>
        </w:rPr>
        <w:t xml:space="preserve">за потребе извршења услуга, </w:t>
      </w:r>
      <w:r w:rsidRPr="00BF6330">
        <w:rPr>
          <w:rFonts w:eastAsia="Times New Roman"/>
          <w:szCs w:val="24"/>
          <w:lang w:val="sr-Cyrl-RS" w:eastAsia="x-none"/>
        </w:rPr>
        <w:t>преузети од наручиоца.</w:t>
      </w:r>
    </w:p>
    <w:p w14:paraId="4E35CAED" w14:textId="77777777" w:rsidR="00BF6330" w:rsidRPr="00BF6330" w:rsidRDefault="00BF6330" w:rsidP="00FB1571">
      <w:pPr>
        <w:spacing w:after="0" w:line="240" w:lineRule="auto"/>
        <w:rPr>
          <w:rFonts w:eastAsia="Times New Roman"/>
          <w:szCs w:val="24"/>
          <w:lang w:val="sr-Cyrl-RS" w:eastAsia="x-none"/>
        </w:rPr>
      </w:pPr>
    </w:p>
    <w:p w14:paraId="5C3C75DA" w14:textId="2568BB2C" w:rsidR="00617300" w:rsidRPr="008C7BC8" w:rsidRDefault="00617300" w:rsidP="00617300">
      <w:pPr>
        <w:spacing w:after="0" w:line="240" w:lineRule="auto"/>
        <w:rPr>
          <w:rFonts w:eastAsia="TimesNewRomanPSMT"/>
          <w:b/>
          <w:bCs/>
          <w:color w:val="000000"/>
          <w:szCs w:val="24"/>
          <w:lang w:val="sr-Cyrl-RS" w:eastAsia="ar-SA"/>
        </w:rPr>
      </w:pPr>
      <w:r w:rsidRPr="00BF6330">
        <w:rPr>
          <w:rFonts w:eastAsia="Times New Roman"/>
          <w:szCs w:val="24"/>
          <w:lang w:val="sr-Cyrl-RS" w:eastAsia="x-none"/>
        </w:rPr>
        <w:t>*Напомена: За ставке које се односе на услуге ангажовања људи узети у обзир путне</w:t>
      </w:r>
      <w:r w:rsidRPr="00755B19">
        <w:rPr>
          <w:rFonts w:eastAsia="Times New Roman"/>
          <w:szCs w:val="24"/>
          <w:lang w:val="sr-Cyrl-RS" w:eastAsia="x-none"/>
        </w:rPr>
        <w:t xml:space="preserve"> и друге трошкове – све трошкове сноси Добављач.</w:t>
      </w:r>
    </w:p>
    <w:p w14:paraId="16820E81" w14:textId="77777777" w:rsidR="00617300" w:rsidRDefault="00617300" w:rsidP="00617300">
      <w:pPr>
        <w:spacing w:after="0" w:line="240" w:lineRule="auto"/>
        <w:rPr>
          <w:rFonts w:eastAsia="Times New Roman"/>
          <w:b/>
          <w:szCs w:val="24"/>
          <w:lang w:val="sr-Cyrl-RS"/>
        </w:rPr>
      </w:pPr>
    </w:p>
    <w:p w14:paraId="16732A55" w14:textId="77777777" w:rsidR="00617300" w:rsidRPr="00755B19" w:rsidRDefault="00617300" w:rsidP="00617300">
      <w:pPr>
        <w:spacing w:after="0" w:line="240" w:lineRule="auto"/>
        <w:rPr>
          <w:rFonts w:eastAsia="Times New Roman"/>
          <w:b/>
          <w:szCs w:val="24"/>
          <w:lang w:val="sr-Cyrl-RS"/>
        </w:rPr>
      </w:pPr>
      <w:r w:rsidRPr="00755B19">
        <w:rPr>
          <w:rFonts w:eastAsia="Times New Roman"/>
          <w:b/>
          <w:szCs w:val="24"/>
          <w:lang w:val="sr-Cyrl-R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37C3B97F" w14:textId="73FA1A8F" w:rsidR="00CC3161" w:rsidRPr="00CC2818" w:rsidRDefault="00CC3161" w:rsidP="00CC3161">
      <w:pPr>
        <w:spacing w:after="0" w:line="240" w:lineRule="auto"/>
        <w:rPr>
          <w:rFonts w:eastAsia="Times New Roman" w:cs="Times New Roman"/>
          <w:b/>
          <w:i/>
          <w:noProof/>
          <w:szCs w:val="20"/>
          <w:highlight w:val="yellow"/>
          <w:lang w:val="sr-Cyrl-RS"/>
        </w:rPr>
      </w:pPr>
    </w:p>
    <w:p w14:paraId="6AB001B2" w14:textId="24C13423" w:rsidR="00CC3161" w:rsidRDefault="00CC3161" w:rsidP="00436FB9">
      <w:pPr>
        <w:spacing w:after="0" w:line="240" w:lineRule="auto"/>
        <w:rPr>
          <w:rFonts w:eastAsia="Times New Roman" w:cs="Times New Roman"/>
          <w:b/>
          <w:noProof/>
          <w:szCs w:val="20"/>
          <w:lang w:val="sr-Cyrl-RS"/>
        </w:rPr>
      </w:pPr>
      <w:r w:rsidRPr="00F8786B">
        <w:rPr>
          <w:rFonts w:eastAsia="Times New Roman" w:cs="Times New Roman"/>
          <w:b/>
          <w:noProof/>
          <w:szCs w:val="20"/>
          <w:lang w:val="sr-Cyrl-RS"/>
        </w:rPr>
        <w:t xml:space="preserve">Напомена: </w:t>
      </w:r>
      <w:r w:rsidR="00594667" w:rsidRPr="00F8786B">
        <w:rPr>
          <w:rFonts w:eastAsia="Times New Roman" w:cs="Times New Roman"/>
          <w:b/>
          <w:noProof/>
          <w:szCs w:val="20"/>
          <w:lang w:val="sr-Cyrl-RS"/>
        </w:rPr>
        <w:t xml:space="preserve">Понуђач је у обавези да у понуди достави потписану Техничку спецификацију. </w:t>
      </w:r>
      <w:r w:rsidRPr="00F8786B">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2B098C12" w14:textId="6C3676C4" w:rsidR="00A60A63" w:rsidRPr="00436FB9" w:rsidRDefault="00A60A63" w:rsidP="00436FB9">
      <w:pPr>
        <w:spacing w:after="0" w:line="240" w:lineRule="auto"/>
        <w:rPr>
          <w:rFonts w:eastAsia="Times New Roman" w:cs="Times New Roman"/>
          <w:b/>
          <w:noProof/>
          <w:szCs w:val="20"/>
          <w:lang w:val="sr-Cyrl-RS"/>
        </w:rPr>
      </w:pPr>
    </w:p>
    <w:p w14:paraId="671874D3" w14:textId="77777777" w:rsidR="009F30E6" w:rsidRDefault="00CC3161" w:rsidP="003D0083">
      <w:pPr>
        <w:tabs>
          <w:tab w:val="left" w:pos="3960"/>
          <w:tab w:val="left" w:pos="6120"/>
        </w:tabs>
        <w:spacing w:after="0" w:line="360" w:lineRule="auto"/>
        <w:rPr>
          <w:rFonts w:eastAsia="Times New Roman" w:cs="Times New Roman"/>
          <w:b/>
          <w:szCs w:val="24"/>
          <w:lang w:val="sr-Cyrl-RS"/>
        </w:rPr>
      </w:pPr>
      <w:r w:rsidRPr="00F8786B">
        <w:rPr>
          <w:rFonts w:eastAsia="Times New Roman" w:cs="Times New Roman"/>
          <w:b/>
          <w:szCs w:val="24"/>
          <w:lang w:val="sr-Cyrl-RS"/>
        </w:rPr>
        <w:t xml:space="preserve">         Датум                        </w:t>
      </w:r>
      <w:r w:rsidRPr="00F8786B">
        <w:rPr>
          <w:rFonts w:eastAsia="Times New Roman" w:cs="Times New Roman"/>
          <w:b/>
          <w:szCs w:val="24"/>
          <w:lang w:val="sl-SI"/>
        </w:rPr>
        <w:t xml:space="preserve">            </w:t>
      </w:r>
      <w:r w:rsidRPr="00F8786B">
        <w:rPr>
          <w:rFonts w:eastAsia="Times New Roman" w:cs="Times New Roman"/>
          <w:b/>
          <w:szCs w:val="24"/>
          <w:lang w:val="sr-Cyrl-RS"/>
        </w:rPr>
        <w:t xml:space="preserve"> </w:t>
      </w:r>
      <w:r w:rsidRPr="00F8786B">
        <w:rPr>
          <w:rFonts w:eastAsia="Times New Roman" w:cs="Times New Roman"/>
          <w:b/>
          <w:szCs w:val="24"/>
          <w:lang w:val="sr-Cyrl-CS"/>
        </w:rPr>
        <w:t xml:space="preserve">                         </w:t>
      </w:r>
      <w:r w:rsidR="00B901BB">
        <w:rPr>
          <w:rFonts w:eastAsia="Times New Roman" w:cs="Times New Roman"/>
          <w:b/>
          <w:szCs w:val="24"/>
          <w:lang w:val="sr-Cyrl-CS"/>
        </w:rPr>
        <w:t xml:space="preserve">      </w:t>
      </w:r>
      <w:r w:rsidR="00B901BB">
        <w:rPr>
          <w:rFonts w:eastAsia="Times New Roman" w:cs="Times New Roman"/>
          <w:b/>
          <w:szCs w:val="24"/>
          <w:lang w:val="sr-Cyrl-RS"/>
        </w:rPr>
        <w:t>П</w:t>
      </w:r>
      <w:r w:rsidRPr="00F8786B">
        <w:rPr>
          <w:rFonts w:eastAsia="Times New Roman" w:cs="Times New Roman"/>
          <w:b/>
          <w:szCs w:val="24"/>
          <w:lang w:val="sr-Cyrl-RS"/>
        </w:rPr>
        <w:t xml:space="preserve">отпис </w:t>
      </w:r>
      <w:r w:rsidR="00AD1CDF">
        <w:rPr>
          <w:rFonts w:eastAsia="Times New Roman" w:cs="Times New Roman"/>
          <w:b/>
          <w:szCs w:val="24"/>
          <w:lang w:val="sr-Cyrl-RS"/>
        </w:rPr>
        <w:t>овлашћеног лица</w:t>
      </w:r>
    </w:p>
    <w:p w14:paraId="54F060DF" w14:textId="454E4777" w:rsidR="00B901BB" w:rsidRPr="003D0083" w:rsidRDefault="00CC3161" w:rsidP="003D0083">
      <w:pPr>
        <w:tabs>
          <w:tab w:val="left" w:pos="3960"/>
          <w:tab w:val="left" w:pos="6120"/>
        </w:tabs>
        <w:spacing w:after="0" w:line="360" w:lineRule="auto"/>
        <w:rPr>
          <w:rFonts w:eastAsia="Times New Roman" w:cs="Times New Roman"/>
          <w:b/>
          <w:szCs w:val="24"/>
          <w:lang w:val="sr-Cyrl-RS"/>
        </w:rPr>
      </w:pPr>
      <w:r w:rsidRPr="00F8786B">
        <w:rPr>
          <w:rFonts w:eastAsia="Times New Roman" w:cs="Times New Roman"/>
          <w:b/>
          <w:szCs w:val="24"/>
          <w:lang w:val="sr-Cyrl-RS"/>
        </w:rPr>
        <w:lastRenderedPageBreak/>
        <w:t xml:space="preserve"> _______________                 </w:t>
      </w:r>
      <w:r w:rsidRPr="00F8786B">
        <w:rPr>
          <w:rFonts w:eastAsia="Times New Roman" w:cs="Times New Roman"/>
          <w:b/>
          <w:szCs w:val="24"/>
          <w:lang w:val="sr-Cyrl-CS"/>
        </w:rPr>
        <w:t xml:space="preserve">                                 </w:t>
      </w:r>
      <w:r w:rsidRPr="00F8786B">
        <w:rPr>
          <w:rFonts w:eastAsia="Times New Roman" w:cs="Times New Roman"/>
          <w:b/>
          <w:szCs w:val="24"/>
          <w:lang w:val="sr-Cyrl-RS"/>
        </w:rPr>
        <w:t xml:space="preserve"> ______________________________</w:t>
      </w:r>
    </w:p>
    <w:p w14:paraId="26F97ECF" w14:textId="77777777" w:rsidR="001D394B" w:rsidRDefault="001D394B"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12FAB8F" w14:textId="77777777" w:rsidR="009F30E6" w:rsidRDefault="009F30E6"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29BE12D" w14:textId="77777777" w:rsidR="009F30E6" w:rsidRDefault="009F30E6"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C82A50A" w14:textId="3CF65EB4"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4B02424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30B683BA"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64E844C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3DA411DD"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A4E1743"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00DF463A"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1095CD3B"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5DEEFFB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34D4E610"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668AB60C"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276DA13"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5499046F"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D4C0825"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38E1238C" w14:textId="77777777" w:rsidR="00505243" w:rsidRPr="00505243" w:rsidRDefault="00505243" w:rsidP="00505243">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301D7CD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6975CE58" w14:textId="77777777" w:rsidTr="00505243">
        <w:tc>
          <w:tcPr>
            <w:tcW w:w="709" w:type="dxa"/>
            <w:shd w:val="clear" w:color="auto" w:fill="auto"/>
          </w:tcPr>
          <w:p w14:paraId="764BFD4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5C417D10"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5767C60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4324ADA5"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71266822"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3BDCF095" w14:textId="77777777" w:rsidTr="00505243">
        <w:tc>
          <w:tcPr>
            <w:tcW w:w="709" w:type="dxa"/>
            <w:shd w:val="clear" w:color="auto" w:fill="auto"/>
          </w:tcPr>
          <w:p w14:paraId="6779F8AF"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4D462EEF"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18836D1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04FD55F7"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05D79E34"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lastRenderedPageBreak/>
              <w:t>Извод из регистра Агенције за привредне регистре</w:t>
            </w:r>
          </w:p>
        </w:tc>
      </w:tr>
    </w:tbl>
    <w:p w14:paraId="260646B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59D4ACDB" w14:textId="77777777" w:rsidR="001D394B" w:rsidRDefault="001D394B"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4EF8327D" w14:textId="77777777" w:rsidR="00936129" w:rsidRPr="00936129" w:rsidRDefault="00936129" w:rsidP="00936129">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22B5B297"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2F9101C7"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68FE0E99"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5830594"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3E7A049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6A0ED837"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56899B2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406B4983" w14:textId="77777777" w:rsidTr="003D2E94">
        <w:tc>
          <w:tcPr>
            <w:tcW w:w="887" w:type="dxa"/>
            <w:shd w:val="clear" w:color="auto" w:fill="auto"/>
          </w:tcPr>
          <w:p w14:paraId="7811496E"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4A3AF83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352695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1B9F3FD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761C94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0D740B14"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37D9C70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38B4F2F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0D9DA0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108D1DE6"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w:t>
            </w:r>
            <w:r w:rsidRPr="00466D4D">
              <w:rPr>
                <w:rFonts w:eastAsia="Times New Roman" w:cs="Times New Roman"/>
                <w:bCs/>
                <w:iCs/>
                <w:szCs w:val="24"/>
                <w:lang w:val="sr-Cyrl-RS" w:eastAsia="ar-SA"/>
              </w:rPr>
              <w:lastRenderedPageBreak/>
              <w:t xml:space="preserve">(правно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10C0C99D"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4F034355"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4B3AEFAA"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F093A2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008CB8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3C73C577"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22D5680C" w14:textId="77777777" w:rsidTr="003D2E94">
        <w:tc>
          <w:tcPr>
            <w:tcW w:w="887" w:type="dxa"/>
            <w:shd w:val="clear" w:color="auto" w:fill="auto"/>
          </w:tcPr>
          <w:p w14:paraId="6EEFF3EA"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066D433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8B9059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D17BBC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728AD5C5"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5337CDA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1ED9F09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29EE9D2E"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4210B185"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57723E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16A9B7B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07FA2DBF"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23B99D54"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1A647795" w14:textId="77777777" w:rsidTr="003D2E94">
        <w:tc>
          <w:tcPr>
            <w:tcW w:w="8798" w:type="dxa"/>
            <w:gridSpan w:val="3"/>
            <w:shd w:val="clear" w:color="auto" w:fill="auto"/>
          </w:tcPr>
          <w:p w14:paraId="7005679A" w14:textId="77777777" w:rsidR="00466D4D" w:rsidRPr="00BF6330" w:rsidRDefault="00466D4D" w:rsidP="00466D4D">
            <w:pPr>
              <w:suppressAutoHyphens/>
              <w:autoSpaceDE w:val="0"/>
              <w:autoSpaceDN w:val="0"/>
              <w:adjustRightInd w:val="0"/>
              <w:spacing w:after="0" w:line="240" w:lineRule="auto"/>
              <w:rPr>
                <w:rFonts w:eastAsia="Times New Roman" w:cs="Times New Roman"/>
                <w:b/>
                <w:bCs/>
                <w:i/>
                <w:iCs/>
                <w:szCs w:val="24"/>
                <w:lang w:val="sr-Cyrl-RS" w:eastAsia="ar-SA"/>
              </w:rPr>
            </w:pPr>
            <w:r w:rsidRPr="00BF6330">
              <w:rPr>
                <w:rFonts w:eastAsia="Times New Roman" w:cs="Times New Roman"/>
                <w:b/>
                <w:bCs/>
                <w:i/>
                <w:iCs/>
                <w:szCs w:val="24"/>
                <w:lang w:val="sr-Cyrl-RS" w:eastAsia="ar-SA"/>
              </w:rPr>
              <w:t xml:space="preserve">    ДОКАЗ НЕ МОЖЕ БИТИ СТАРИЈИ ОД 2 МЕСЕЦА ПРЕ ДАТУМА ОТВАРАЊА ПОНУДА</w:t>
            </w:r>
          </w:p>
        </w:tc>
      </w:tr>
    </w:tbl>
    <w:p w14:paraId="1B4C53B1" w14:textId="77777777" w:rsidR="00505243" w:rsidRDefault="00505243"/>
    <w:p w14:paraId="5A3368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lastRenderedPageBreak/>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13C96A6" w14:textId="77777777" w:rsidR="0057462C" w:rsidRPr="0057462C" w:rsidRDefault="0057462C" w:rsidP="0057462C">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6C0ED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B276C89" w14:textId="77777777" w:rsidTr="009608D1">
        <w:tc>
          <w:tcPr>
            <w:tcW w:w="885" w:type="dxa"/>
            <w:shd w:val="clear" w:color="auto" w:fill="auto"/>
          </w:tcPr>
          <w:p w14:paraId="2882DC60"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3F4D14AC"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0B1ED8C0"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396DF9D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B16A0D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3E2656D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FDE490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6DA5547B"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AA6EDF0"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10308B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1C736B45"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12E6EE7E"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405802A2"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0B69D6CC"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766210B2"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76B430E2" w14:textId="77777777" w:rsidTr="009608D1">
        <w:tc>
          <w:tcPr>
            <w:tcW w:w="8783" w:type="dxa"/>
            <w:gridSpan w:val="3"/>
            <w:shd w:val="clear" w:color="auto" w:fill="auto"/>
          </w:tcPr>
          <w:p w14:paraId="227B7E97" w14:textId="77777777" w:rsidR="0057462C" w:rsidRPr="00BF6330" w:rsidRDefault="0057462C" w:rsidP="0057462C">
            <w:pPr>
              <w:suppressAutoHyphens/>
              <w:snapToGrid w:val="0"/>
              <w:spacing w:after="0" w:line="240" w:lineRule="auto"/>
              <w:rPr>
                <w:rFonts w:eastAsia="Times New Roman" w:cs="Times New Roman"/>
                <w:b/>
                <w:i/>
                <w:szCs w:val="24"/>
                <w:lang w:val="ru-RU" w:eastAsia="ar-SA"/>
              </w:rPr>
            </w:pPr>
            <w:r w:rsidRPr="00BF6330">
              <w:rPr>
                <w:rFonts w:eastAsia="Times New Roman" w:cs="Times New Roman"/>
                <w:b/>
                <w:i/>
                <w:szCs w:val="24"/>
                <w:lang w:val="ru-RU" w:eastAsia="ar-SA"/>
              </w:rPr>
              <w:t>ДОКАЗИ НЕ МОГУ БИ</w:t>
            </w:r>
            <w:r w:rsidRPr="00BF6330">
              <w:rPr>
                <w:rFonts w:eastAsia="Times New Roman" w:cs="Times New Roman"/>
                <w:b/>
                <w:i/>
                <w:szCs w:val="24"/>
                <w:lang w:val="sr-Latn-RS" w:eastAsia="ar-SA"/>
              </w:rPr>
              <w:t>T</w:t>
            </w:r>
            <w:r w:rsidRPr="00BF6330">
              <w:rPr>
                <w:rFonts w:eastAsia="Times New Roman" w:cs="Times New Roman"/>
                <w:b/>
                <w:i/>
                <w:szCs w:val="24"/>
                <w:lang w:val="ru-RU" w:eastAsia="ar-SA"/>
              </w:rPr>
              <w:t>И СТАРИЈИ ОД ДВА МЕСЕЦА ОД ДАТУМА ОТВАРАЊА ПОНУДА</w:t>
            </w:r>
          </w:p>
        </w:tc>
      </w:tr>
    </w:tbl>
    <w:p w14:paraId="79C4399F" w14:textId="77777777" w:rsidR="00436FB9" w:rsidRDefault="00436FB9"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7E37BC6"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6D10543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267C8500"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12070694" w14:textId="77777777" w:rsidR="0057462C" w:rsidRDefault="0057462C"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32940A5F" w14:textId="77777777" w:rsidR="009928BA" w:rsidRDefault="009928BA"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45EB799" w14:textId="77777777" w:rsidR="009928BA" w:rsidRPr="0057462C" w:rsidRDefault="009928BA" w:rsidP="0057462C">
      <w:pPr>
        <w:suppressAutoHyphens/>
        <w:autoSpaceDE w:val="0"/>
        <w:autoSpaceDN w:val="0"/>
        <w:adjustRightInd w:val="0"/>
        <w:spacing w:after="0" w:line="240" w:lineRule="auto"/>
        <w:ind w:left="450"/>
        <w:rPr>
          <w:rFonts w:eastAsia="Times New Roman" w:cs="Times New Roman"/>
          <w:b/>
          <w:bCs/>
          <w:iCs/>
          <w:szCs w:val="24"/>
          <w:lang w:val="sr-Cyrl-RS" w:eastAsia="ar-SA"/>
        </w:rPr>
      </w:pPr>
    </w:p>
    <w:p w14:paraId="70B667A8" w14:textId="77777777" w:rsidR="008E288C" w:rsidRPr="009928BA" w:rsidRDefault="00F937B2" w:rsidP="008E288C">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928BA">
        <w:rPr>
          <w:rFonts w:eastAsia="Times New Roman" w:cs="Times New Roman"/>
          <w:b/>
          <w:bCs/>
          <w:iCs/>
          <w:szCs w:val="24"/>
          <w:lang w:val="sr-Cyrl-RS" w:eastAsia="ar-SA"/>
        </w:rPr>
        <w:t>2. ДОДАТНИ УСЛОВ</w:t>
      </w:r>
      <w:r w:rsidR="00026FEC" w:rsidRPr="009928BA">
        <w:rPr>
          <w:rFonts w:eastAsia="Times New Roman" w:cs="Times New Roman"/>
          <w:b/>
          <w:bCs/>
          <w:iCs/>
          <w:szCs w:val="24"/>
          <w:lang w:val="sr-Cyrl-RS" w:eastAsia="ar-SA"/>
        </w:rPr>
        <w:t>И</w:t>
      </w:r>
      <w:r w:rsidR="008E288C" w:rsidRPr="009928BA">
        <w:rPr>
          <w:rFonts w:eastAsia="Times New Roman" w:cs="Times New Roman"/>
          <w:b/>
          <w:bCs/>
          <w:iCs/>
          <w:szCs w:val="24"/>
          <w:lang w:val="sr-Cyrl-RS" w:eastAsia="ar-SA"/>
        </w:rPr>
        <w:t>:</w:t>
      </w:r>
    </w:p>
    <w:p w14:paraId="23CF7C5B" w14:textId="1FA5459B" w:rsidR="00436FB9" w:rsidRDefault="008E288C" w:rsidP="008E288C">
      <w:pPr>
        <w:suppressAutoHyphens/>
        <w:spacing w:before="100" w:beforeAutospacing="1" w:after="0" w:line="210" w:lineRule="atLeast"/>
        <w:rPr>
          <w:rFonts w:eastAsia="Times New Roman" w:cs="Times New Roman"/>
          <w:b/>
          <w:szCs w:val="24"/>
          <w:lang w:val="uz-Cyrl-UZ" w:eastAsia="ar-SA"/>
        </w:rPr>
      </w:pPr>
      <w:r w:rsidRPr="009928BA">
        <w:rPr>
          <w:rFonts w:eastAsia="Times New Roman" w:cs="Times New Roman"/>
          <w:b/>
          <w:szCs w:val="24"/>
          <w:lang w:val="uz-Cyrl-UZ" w:eastAsia="ar-SA"/>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6C0049" w14:textId="77777777" w:rsidR="00E3226B" w:rsidRPr="008E288C" w:rsidRDefault="00E3226B" w:rsidP="008E288C">
      <w:pPr>
        <w:suppressAutoHyphens/>
        <w:spacing w:before="100" w:beforeAutospacing="1" w:after="0" w:line="210" w:lineRule="atLeast"/>
        <w:rPr>
          <w:rFonts w:eastAsia="Times New Roman" w:cs="Times New Roman"/>
          <w:b/>
          <w:szCs w:val="24"/>
          <w:lang w:val="uz-Cyrl-UZ" w:eastAsia="ar-SA"/>
        </w:rPr>
      </w:pPr>
    </w:p>
    <w:p w14:paraId="69E28526" w14:textId="77777777" w:rsid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tbl>
      <w:tblPr>
        <w:tblW w:w="10249" w:type="dxa"/>
        <w:jc w:val="center"/>
        <w:tblLayout w:type="fixed"/>
        <w:tblLook w:val="07E0" w:firstRow="1" w:lastRow="1" w:firstColumn="1" w:lastColumn="1" w:noHBand="1" w:noVBand="1"/>
      </w:tblPr>
      <w:tblGrid>
        <w:gridCol w:w="895"/>
        <w:gridCol w:w="2929"/>
        <w:gridCol w:w="6425"/>
      </w:tblGrid>
      <w:tr w:rsidR="00C23886" w:rsidRPr="000D5464" w14:paraId="0EF8889E" w14:textId="77777777" w:rsidTr="00106A16">
        <w:trPr>
          <w:trHeight w:val="597"/>
          <w:jc w:val="center"/>
        </w:trPr>
        <w:tc>
          <w:tcPr>
            <w:tcW w:w="895" w:type="dxa"/>
            <w:tcBorders>
              <w:top w:val="single" w:sz="4" w:space="0" w:color="000000"/>
              <w:left w:val="single" w:sz="4" w:space="0" w:color="000000"/>
              <w:bottom w:val="single" w:sz="4" w:space="0" w:color="000000"/>
            </w:tcBorders>
            <w:vAlign w:val="center"/>
          </w:tcPr>
          <w:p w14:paraId="321AF7B2" w14:textId="77777777" w:rsidR="00C23886" w:rsidRPr="000D5464" w:rsidRDefault="00C23886" w:rsidP="00C23886">
            <w:pPr>
              <w:tabs>
                <w:tab w:val="left" w:pos="680"/>
              </w:tabs>
              <w:suppressAutoHyphens/>
              <w:snapToGrid w:val="0"/>
              <w:jc w:val="center"/>
              <w:rPr>
                <w:szCs w:val="24"/>
                <w:lang w:val="uz-Cyrl-UZ" w:eastAsia="ar-SA"/>
              </w:rPr>
            </w:pPr>
            <w:r w:rsidRPr="000D5464">
              <w:rPr>
                <w:szCs w:val="24"/>
                <w:lang w:val="sr-Cyrl-CS" w:eastAsia="ar-SA"/>
              </w:rPr>
              <w:t>Ред</w:t>
            </w:r>
            <w:r w:rsidRPr="000D5464">
              <w:rPr>
                <w:szCs w:val="24"/>
                <w:lang w:val="uz-Cyrl-UZ" w:eastAsia="ar-SA"/>
              </w:rPr>
              <w:t>ни</w:t>
            </w:r>
          </w:p>
          <w:p w14:paraId="4F9D28ED" w14:textId="77777777" w:rsidR="00C23886" w:rsidRPr="000D5464" w:rsidRDefault="00C23886" w:rsidP="00C23886">
            <w:pPr>
              <w:tabs>
                <w:tab w:val="left" w:pos="680"/>
              </w:tabs>
              <w:suppressAutoHyphens/>
              <w:snapToGrid w:val="0"/>
              <w:jc w:val="center"/>
              <w:rPr>
                <w:szCs w:val="24"/>
                <w:lang w:val="sr-Cyrl-CS" w:eastAsia="ar-SA"/>
              </w:rPr>
            </w:pPr>
            <w:r w:rsidRPr="000D5464">
              <w:rPr>
                <w:szCs w:val="24"/>
                <w:lang w:val="sr-Cyrl-CS" w:eastAsia="ar-SA"/>
              </w:rPr>
              <w:t>Број</w:t>
            </w:r>
          </w:p>
        </w:tc>
        <w:tc>
          <w:tcPr>
            <w:tcW w:w="2929" w:type="dxa"/>
            <w:tcBorders>
              <w:top w:val="single" w:sz="4" w:space="0" w:color="000000"/>
              <w:left w:val="single" w:sz="4" w:space="0" w:color="000000"/>
              <w:bottom w:val="single" w:sz="4" w:space="0" w:color="000000"/>
            </w:tcBorders>
            <w:vAlign w:val="center"/>
          </w:tcPr>
          <w:p w14:paraId="5B37EDF4" w14:textId="77777777" w:rsidR="00C23886" w:rsidRPr="000D5464" w:rsidRDefault="00C23886" w:rsidP="00C23886">
            <w:pPr>
              <w:tabs>
                <w:tab w:val="left" w:pos="510"/>
                <w:tab w:val="left" w:pos="680"/>
              </w:tabs>
              <w:suppressAutoHyphens/>
              <w:snapToGrid w:val="0"/>
              <w:jc w:val="center"/>
              <w:rPr>
                <w:b/>
                <w:szCs w:val="24"/>
                <w:lang w:val="sr-Cyrl-CS" w:eastAsia="ar-SA"/>
              </w:rPr>
            </w:pPr>
            <w:r w:rsidRPr="000D5464">
              <w:rPr>
                <w:b/>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14:paraId="0BB08C06" w14:textId="77777777" w:rsidR="00C23886" w:rsidRPr="000D5464" w:rsidRDefault="00C23886" w:rsidP="00C23886">
            <w:pPr>
              <w:tabs>
                <w:tab w:val="left" w:pos="680"/>
              </w:tabs>
              <w:suppressAutoHyphens/>
              <w:snapToGrid w:val="0"/>
              <w:rPr>
                <w:b/>
                <w:szCs w:val="24"/>
                <w:lang w:val="uz-Cyrl-UZ" w:eastAsia="ar-SA"/>
              </w:rPr>
            </w:pPr>
            <w:r w:rsidRPr="000D5464">
              <w:rPr>
                <w:b/>
                <w:szCs w:val="24"/>
                <w:lang w:val="uz-Cyrl-UZ" w:eastAsia="ar-SA"/>
              </w:rPr>
              <w:t xml:space="preserve">                                     Д</w:t>
            </w:r>
            <w:r w:rsidRPr="000D5464">
              <w:rPr>
                <w:b/>
                <w:szCs w:val="24"/>
                <w:lang w:val="sr-Cyrl-CS" w:eastAsia="ar-SA"/>
              </w:rPr>
              <w:t>оказ</w:t>
            </w:r>
            <w:r w:rsidRPr="000D5464">
              <w:rPr>
                <w:b/>
                <w:szCs w:val="24"/>
                <w:lang w:val="uz-Cyrl-UZ" w:eastAsia="ar-SA"/>
              </w:rPr>
              <w:t>и:</w:t>
            </w:r>
          </w:p>
        </w:tc>
      </w:tr>
      <w:tr w:rsidR="00C23886" w:rsidRPr="0074734F" w14:paraId="010F34D4" w14:textId="77777777" w:rsidTr="00106A16">
        <w:trPr>
          <w:trHeight w:val="4243"/>
          <w:jc w:val="center"/>
        </w:trPr>
        <w:tc>
          <w:tcPr>
            <w:tcW w:w="895" w:type="dxa"/>
            <w:tcBorders>
              <w:top w:val="single" w:sz="4" w:space="0" w:color="000000"/>
              <w:left w:val="single" w:sz="4" w:space="0" w:color="auto"/>
              <w:bottom w:val="single" w:sz="4" w:space="0" w:color="auto"/>
            </w:tcBorders>
            <w:vAlign w:val="center"/>
          </w:tcPr>
          <w:p w14:paraId="6F9DBEFB" w14:textId="77777777" w:rsidR="00C23886" w:rsidRPr="006D5B1E" w:rsidRDefault="00C23886" w:rsidP="00C23886">
            <w:pPr>
              <w:tabs>
                <w:tab w:val="left" w:pos="680"/>
              </w:tabs>
              <w:suppressAutoHyphens/>
              <w:snapToGrid w:val="0"/>
              <w:jc w:val="center"/>
              <w:rPr>
                <w:b/>
                <w:szCs w:val="24"/>
                <w:lang w:val="sr-Cyrl-CS" w:eastAsia="ar-SA"/>
              </w:rPr>
            </w:pPr>
            <w:r>
              <w:rPr>
                <w:b/>
                <w:szCs w:val="24"/>
                <w:lang w:val="sr-Cyrl-RS" w:eastAsia="ar-SA"/>
              </w:rPr>
              <w:lastRenderedPageBreak/>
              <w:t>2.</w:t>
            </w:r>
            <w:r>
              <w:rPr>
                <w:b/>
                <w:szCs w:val="24"/>
                <w:lang w:eastAsia="ar-SA"/>
              </w:rPr>
              <w:t>1</w:t>
            </w:r>
            <w:r w:rsidRPr="006D5B1E">
              <w:rPr>
                <w:b/>
                <w:szCs w:val="24"/>
                <w:lang w:val="sr-Cyrl-CS" w:eastAsia="ar-SA"/>
              </w:rPr>
              <w:t>.</w:t>
            </w:r>
          </w:p>
        </w:tc>
        <w:tc>
          <w:tcPr>
            <w:tcW w:w="2929" w:type="dxa"/>
            <w:tcBorders>
              <w:top w:val="single" w:sz="4" w:space="0" w:color="000000"/>
              <w:left w:val="single" w:sz="4" w:space="0" w:color="000000"/>
              <w:bottom w:val="single" w:sz="4" w:space="0" w:color="auto"/>
              <w:right w:val="single" w:sz="4" w:space="0" w:color="auto"/>
            </w:tcBorders>
          </w:tcPr>
          <w:p w14:paraId="2E730380" w14:textId="4848CA45" w:rsidR="003E3E58" w:rsidRDefault="003E3E58" w:rsidP="003E3E58">
            <w:pPr>
              <w:snapToGrid w:val="0"/>
              <w:spacing w:after="0" w:line="240" w:lineRule="auto"/>
              <w:rPr>
                <w:szCs w:val="24"/>
                <w:lang w:val="uz-Cyrl-UZ" w:eastAsia="ar-SA"/>
              </w:rPr>
            </w:pPr>
          </w:p>
          <w:p w14:paraId="56E74A1C" w14:textId="77777777" w:rsidR="003E3E58" w:rsidRDefault="003E3E58" w:rsidP="003E3E58">
            <w:pPr>
              <w:snapToGrid w:val="0"/>
              <w:spacing w:after="0" w:line="240" w:lineRule="auto"/>
              <w:rPr>
                <w:szCs w:val="24"/>
                <w:lang w:val="uz-Cyrl-UZ" w:eastAsia="ar-SA"/>
              </w:rPr>
            </w:pPr>
          </w:p>
          <w:p w14:paraId="2811FACC" w14:textId="77777777" w:rsidR="003E3E58" w:rsidRDefault="003E3E58" w:rsidP="003E3E58">
            <w:pPr>
              <w:snapToGrid w:val="0"/>
              <w:spacing w:after="0" w:line="240" w:lineRule="auto"/>
              <w:rPr>
                <w:szCs w:val="24"/>
                <w:lang w:val="uz-Cyrl-UZ" w:eastAsia="ar-SA"/>
              </w:rPr>
            </w:pPr>
          </w:p>
          <w:p w14:paraId="0FA7484D" w14:textId="77777777" w:rsidR="003E3E58" w:rsidRDefault="003E3E58" w:rsidP="003E3E58">
            <w:pPr>
              <w:snapToGrid w:val="0"/>
              <w:spacing w:after="0" w:line="240" w:lineRule="auto"/>
              <w:rPr>
                <w:szCs w:val="24"/>
                <w:lang w:val="uz-Cyrl-UZ" w:eastAsia="ar-SA"/>
              </w:rPr>
            </w:pPr>
          </w:p>
          <w:p w14:paraId="17DA0D9D" w14:textId="77777777" w:rsidR="003E3E58" w:rsidRDefault="003E3E58" w:rsidP="003E3E58">
            <w:pPr>
              <w:snapToGrid w:val="0"/>
              <w:spacing w:after="0" w:line="240" w:lineRule="auto"/>
              <w:rPr>
                <w:szCs w:val="24"/>
                <w:lang w:val="uz-Cyrl-UZ" w:eastAsia="ar-SA"/>
              </w:rPr>
            </w:pPr>
          </w:p>
          <w:p w14:paraId="1E013FEE" w14:textId="77777777" w:rsidR="003E3E58" w:rsidRDefault="003E3E58" w:rsidP="003E3E58">
            <w:pPr>
              <w:snapToGrid w:val="0"/>
              <w:spacing w:after="0" w:line="240" w:lineRule="auto"/>
              <w:rPr>
                <w:szCs w:val="24"/>
                <w:lang w:val="uz-Cyrl-UZ" w:eastAsia="ar-SA"/>
              </w:rPr>
            </w:pPr>
          </w:p>
          <w:p w14:paraId="5692E8FC" w14:textId="77777777" w:rsidR="003E3E58" w:rsidRDefault="003E3E58" w:rsidP="003E3E58">
            <w:pPr>
              <w:snapToGrid w:val="0"/>
              <w:spacing w:after="0" w:line="240" w:lineRule="auto"/>
              <w:rPr>
                <w:szCs w:val="24"/>
                <w:lang w:val="uz-Cyrl-UZ" w:eastAsia="ar-SA"/>
              </w:rPr>
            </w:pPr>
          </w:p>
          <w:p w14:paraId="4765DE57" w14:textId="77777777" w:rsidR="003E3E58" w:rsidRDefault="003E3E58" w:rsidP="003E3E58">
            <w:pPr>
              <w:snapToGrid w:val="0"/>
              <w:spacing w:after="0" w:line="240" w:lineRule="auto"/>
              <w:rPr>
                <w:szCs w:val="24"/>
                <w:lang w:val="uz-Cyrl-UZ" w:eastAsia="ar-SA"/>
              </w:rPr>
            </w:pPr>
          </w:p>
          <w:p w14:paraId="01D98730" w14:textId="77777777" w:rsidR="003E3E58" w:rsidRDefault="003E3E58" w:rsidP="003E3E58">
            <w:pPr>
              <w:snapToGrid w:val="0"/>
              <w:spacing w:after="0" w:line="240" w:lineRule="auto"/>
              <w:rPr>
                <w:szCs w:val="24"/>
                <w:lang w:val="uz-Cyrl-UZ" w:eastAsia="ar-SA"/>
              </w:rPr>
            </w:pPr>
          </w:p>
          <w:p w14:paraId="7E15C739" w14:textId="1D0AEA06" w:rsidR="003E3E58" w:rsidRPr="004F1C09" w:rsidRDefault="003E3E58" w:rsidP="003E3E58">
            <w:pPr>
              <w:snapToGrid w:val="0"/>
              <w:spacing w:after="0" w:line="240" w:lineRule="auto"/>
              <w:jc w:val="left"/>
              <w:rPr>
                <w:rFonts w:eastAsia="Times New Roman"/>
                <w:szCs w:val="24"/>
                <w:lang w:val="uz-Cyrl-UZ"/>
              </w:rPr>
            </w:pPr>
            <w:r>
              <w:rPr>
                <w:szCs w:val="24"/>
                <w:lang w:val="uz-Cyrl-UZ" w:eastAsia="ar-SA"/>
              </w:rPr>
              <w:t>-</w:t>
            </w:r>
            <w:r w:rsidR="00C23886" w:rsidRPr="0074734F">
              <w:rPr>
                <w:szCs w:val="24"/>
                <w:lang w:val="uz-Cyrl-UZ" w:eastAsia="ar-SA"/>
              </w:rPr>
              <w:t xml:space="preserve"> </w:t>
            </w:r>
            <w:r w:rsidRPr="004F1C09">
              <w:rPr>
                <w:rFonts w:eastAsia="Times New Roman"/>
                <w:szCs w:val="24"/>
                <w:lang w:val="uz-Cyrl-UZ"/>
              </w:rPr>
              <w:t>да р</w:t>
            </w:r>
            <w:r>
              <w:rPr>
                <w:rFonts w:eastAsia="Times New Roman"/>
                <w:szCs w:val="24"/>
                <w:lang w:val="sr-Latn-CS"/>
              </w:rPr>
              <w:t xml:space="preserve">асполаже </w:t>
            </w:r>
            <w:r>
              <w:rPr>
                <w:rFonts w:eastAsia="Times New Roman"/>
                <w:b/>
                <w:szCs w:val="24"/>
                <w:u w:val="single"/>
                <w:lang w:val="sr-Latn-CS"/>
              </w:rPr>
              <w:t xml:space="preserve">неопходним финансијским </w:t>
            </w:r>
            <w:r w:rsidRPr="004F1C09">
              <w:rPr>
                <w:rFonts w:eastAsia="Times New Roman"/>
                <w:b/>
                <w:szCs w:val="24"/>
                <w:u w:val="single"/>
                <w:lang w:val="uz-Cyrl-UZ"/>
              </w:rPr>
              <w:t>к</w:t>
            </w:r>
            <w:r w:rsidRPr="004F1C09">
              <w:rPr>
                <w:rFonts w:eastAsia="Times New Roman"/>
                <w:b/>
                <w:szCs w:val="24"/>
                <w:u w:val="single"/>
                <w:lang w:val="sr-Latn-CS"/>
              </w:rPr>
              <w:t>апацитето</w:t>
            </w:r>
            <w:r w:rsidRPr="004F1C09">
              <w:rPr>
                <w:rFonts w:eastAsia="Times New Roman"/>
                <w:b/>
                <w:szCs w:val="24"/>
                <w:u w:val="single"/>
                <w:lang w:val="uz-Cyrl-UZ"/>
              </w:rPr>
              <w:t>м</w:t>
            </w:r>
            <w:r w:rsidRPr="004F1C09">
              <w:rPr>
                <w:rFonts w:eastAsia="Times New Roman"/>
                <w:szCs w:val="24"/>
                <w:lang w:val="uz-Cyrl-UZ"/>
              </w:rPr>
              <w:t>:</w:t>
            </w:r>
          </w:p>
          <w:p w14:paraId="08C9BDB2" w14:textId="0E3B73DF" w:rsidR="00155889" w:rsidRPr="000363AF" w:rsidRDefault="003E3E58" w:rsidP="00155889">
            <w:pPr>
              <w:snapToGrid w:val="0"/>
              <w:rPr>
                <w:szCs w:val="24"/>
                <w:lang w:val="uz-Cyrl-UZ"/>
              </w:rPr>
            </w:pPr>
            <w:r w:rsidRPr="004F1C09">
              <w:rPr>
                <w:rFonts w:eastAsia="Times New Roman"/>
                <w:color w:val="FF0000"/>
                <w:szCs w:val="24"/>
                <w:lang w:val="uz-Cyrl-UZ"/>
              </w:rPr>
              <w:t xml:space="preserve"> </w:t>
            </w:r>
          </w:p>
          <w:p w14:paraId="3E7F0000" w14:textId="77777777" w:rsidR="00155889" w:rsidRPr="000363AF" w:rsidRDefault="00155889" w:rsidP="00155889">
            <w:pPr>
              <w:snapToGrid w:val="0"/>
              <w:rPr>
                <w:color w:val="FF0000"/>
                <w:szCs w:val="24"/>
                <w:lang w:val="sr-Latn-CS"/>
              </w:rPr>
            </w:pPr>
            <w:r w:rsidRPr="000363AF">
              <w:rPr>
                <w:color w:val="FF0000"/>
                <w:szCs w:val="24"/>
                <w:lang w:val="uz-Cyrl-UZ"/>
              </w:rPr>
              <w:t xml:space="preserve"> </w:t>
            </w:r>
          </w:p>
          <w:p w14:paraId="292FCB88" w14:textId="23D0D450" w:rsidR="00155889" w:rsidRPr="00155889" w:rsidRDefault="00155889" w:rsidP="00155889">
            <w:pPr>
              <w:snapToGrid w:val="0"/>
              <w:rPr>
                <w:szCs w:val="24"/>
                <w:lang w:val="sr-Cyrl-RS"/>
              </w:rPr>
            </w:pPr>
            <w:r>
              <w:rPr>
                <w:szCs w:val="24"/>
                <w:lang w:val="uz-Cyrl-UZ"/>
              </w:rPr>
              <w:t>-</w:t>
            </w:r>
            <w:r w:rsidRPr="00155889">
              <w:rPr>
                <w:szCs w:val="24"/>
                <w:lang w:val="uz-Cyrl-UZ"/>
              </w:rPr>
              <w:t>да у задњих шест месеци од дана објављивања позива за подношење понуда на Порталу јавних набавки није био</w:t>
            </w:r>
            <w:r w:rsidRPr="00155889">
              <w:rPr>
                <w:szCs w:val="24"/>
                <w:lang w:val="sr-Latn-CS"/>
              </w:rPr>
              <w:t xml:space="preserve"> неликвидан ниједан дан</w:t>
            </w:r>
          </w:p>
          <w:p w14:paraId="299FD77B" w14:textId="77777777" w:rsidR="00155889" w:rsidRPr="000363AF" w:rsidRDefault="00155889" w:rsidP="00155889">
            <w:pPr>
              <w:snapToGrid w:val="0"/>
              <w:rPr>
                <w:szCs w:val="24"/>
                <w:lang w:val="sr-Cyrl-RS"/>
              </w:rPr>
            </w:pPr>
          </w:p>
          <w:p w14:paraId="741A5090" w14:textId="75FD9C08" w:rsidR="00155889" w:rsidRPr="000363AF" w:rsidRDefault="00155889" w:rsidP="00155889">
            <w:pPr>
              <w:snapToGrid w:val="0"/>
              <w:rPr>
                <w:szCs w:val="24"/>
                <w:lang w:val="uz-Cyrl-UZ"/>
              </w:rPr>
            </w:pPr>
            <w:r>
              <w:rPr>
                <w:szCs w:val="24"/>
                <w:lang w:val="uz-Cyrl-UZ"/>
              </w:rPr>
              <w:t>-</w:t>
            </w:r>
            <w:r w:rsidRPr="000363AF">
              <w:rPr>
                <w:szCs w:val="24"/>
                <w:lang w:val="uz-Cyrl-UZ"/>
              </w:rPr>
              <w:t> да је остварио укупан пословни приход у претходне три обрачунске године (201</w:t>
            </w:r>
            <w:r>
              <w:rPr>
                <w:szCs w:val="24"/>
                <w:lang w:val="uz-Cyrl-UZ"/>
              </w:rPr>
              <w:t>6</w:t>
            </w:r>
            <w:r w:rsidRPr="000363AF">
              <w:rPr>
                <w:szCs w:val="24"/>
                <w:lang w:val="uz-Cyrl-UZ"/>
              </w:rPr>
              <w:t>, 201</w:t>
            </w:r>
            <w:r>
              <w:rPr>
                <w:szCs w:val="24"/>
                <w:lang w:val="uz-Cyrl-UZ"/>
              </w:rPr>
              <w:t>7</w:t>
            </w:r>
            <w:r w:rsidRPr="000363AF">
              <w:rPr>
                <w:szCs w:val="24"/>
                <w:lang w:val="uz-Cyrl-UZ"/>
              </w:rPr>
              <w:t>. и 201</w:t>
            </w:r>
            <w:r>
              <w:rPr>
                <w:szCs w:val="24"/>
                <w:lang w:val="uz-Cyrl-UZ"/>
              </w:rPr>
              <w:t>8</w:t>
            </w:r>
            <w:r w:rsidRPr="000363AF">
              <w:rPr>
                <w:szCs w:val="24"/>
                <w:lang w:val="uz-Cyrl-UZ"/>
              </w:rPr>
              <w:t xml:space="preserve">. године) у износу </w:t>
            </w:r>
            <w:r>
              <w:rPr>
                <w:szCs w:val="24"/>
                <w:lang w:val="sr-Cyrl-RS"/>
              </w:rPr>
              <w:t>1</w:t>
            </w:r>
            <w:r w:rsidRPr="000363AF">
              <w:rPr>
                <w:szCs w:val="24"/>
                <w:lang w:val="sr-Cyrl-RS"/>
              </w:rPr>
              <w:t>0</w:t>
            </w:r>
            <w:r w:rsidRPr="000363AF">
              <w:rPr>
                <w:szCs w:val="24"/>
                <w:lang w:val="uz-Cyrl-UZ"/>
              </w:rPr>
              <w:t xml:space="preserve">.000.000 </w:t>
            </w:r>
            <w:r w:rsidRPr="000363AF">
              <w:rPr>
                <w:szCs w:val="24"/>
                <w:lang w:val="sr-Cyrl-RS"/>
              </w:rPr>
              <w:t>динара</w:t>
            </w:r>
            <w:r w:rsidRPr="000363AF">
              <w:rPr>
                <w:szCs w:val="24"/>
                <w:lang w:val="uz-Cyrl-UZ"/>
              </w:rPr>
              <w:t xml:space="preserve"> збирно</w:t>
            </w:r>
            <w:r w:rsidRPr="000363AF">
              <w:rPr>
                <w:szCs w:val="24"/>
                <w:lang w:val="sr-Cyrl-RS"/>
              </w:rPr>
              <w:t xml:space="preserve"> за све три наведене године</w:t>
            </w:r>
            <w:r w:rsidRPr="000363AF">
              <w:rPr>
                <w:szCs w:val="24"/>
                <w:lang w:val="uz-Cyrl-UZ"/>
              </w:rPr>
              <w:t xml:space="preserve"> </w:t>
            </w:r>
          </w:p>
          <w:p w14:paraId="2488C401" w14:textId="77777777" w:rsidR="003E3E58" w:rsidRPr="004F1C09" w:rsidRDefault="003E3E58" w:rsidP="003E3E58">
            <w:pPr>
              <w:snapToGrid w:val="0"/>
              <w:spacing w:after="0" w:line="240" w:lineRule="auto"/>
              <w:rPr>
                <w:rFonts w:eastAsia="Times New Roman"/>
                <w:color w:val="FF0000"/>
                <w:szCs w:val="24"/>
                <w:lang w:val="sr-Latn-CS"/>
              </w:rPr>
            </w:pPr>
          </w:p>
          <w:p w14:paraId="2DD41C3A" w14:textId="735A9363" w:rsidR="003E3E58" w:rsidRPr="003E3E58" w:rsidRDefault="003E3E58" w:rsidP="003E3E58">
            <w:pPr>
              <w:snapToGrid w:val="0"/>
              <w:spacing w:after="0" w:line="240" w:lineRule="auto"/>
              <w:rPr>
                <w:rFonts w:eastAsia="Times New Roman"/>
                <w:szCs w:val="24"/>
                <w:highlight w:val="yellow"/>
                <w:lang w:val="sr-Cyrl-RS"/>
              </w:rPr>
            </w:pPr>
            <w:r w:rsidRPr="004F1C09">
              <w:rPr>
                <w:rFonts w:eastAsia="Times New Roman"/>
                <w:szCs w:val="24"/>
                <w:lang w:val="uz-Cyrl-UZ"/>
              </w:rPr>
              <w:t xml:space="preserve"> </w:t>
            </w:r>
          </w:p>
          <w:p w14:paraId="3D4BA9F2" w14:textId="77777777" w:rsidR="003E3E58" w:rsidRPr="003E3E58" w:rsidRDefault="003E3E58" w:rsidP="003E3E58">
            <w:pPr>
              <w:snapToGrid w:val="0"/>
              <w:spacing w:after="0" w:line="240" w:lineRule="auto"/>
              <w:rPr>
                <w:rFonts w:eastAsia="Times New Roman"/>
                <w:szCs w:val="24"/>
                <w:highlight w:val="yellow"/>
                <w:lang w:val="sr-Cyrl-RS"/>
              </w:rPr>
            </w:pPr>
          </w:p>
          <w:p w14:paraId="399534A6" w14:textId="30D6D2B7" w:rsidR="00C23886" w:rsidRPr="009405E3" w:rsidRDefault="00C23886" w:rsidP="003E3E58">
            <w:pPr>
              <w:suppressAutoHyphens/>
              <w:snapToGrid w:val="0"/>
              <w:rPr>
                <w:szCs w:val="24"/>
                <w:lang w:val="uz-Cyrl-UZ" w:eastAsia="ar-SA"/>
              </w:rPr>
            </w:pPr>
          </w:p>
          <w:p w14:paraId="38604079" w14:textId="4E4FC190" w:rsidR="00C23886" w:rsidRPr="000C3649" w:rsidRDefault="00C23886" w:rsidP="00C23886">
            <w:pPr>
              <w:suppressAutoHyphens/>
              <w:contextualSpacing/>
              <w:rPr>
                <w:szCs w:val="24"/>
                <w:lang w:val="uz-Cyrl-UZ" w:eastAsia="ar-SA"/>
              </w:rPr>
            </w:pPr>
          </w:p>
        </w:tc>
        <w:tc>
          <w:tcPr>
            <w:tcW w:w="6425" w:type="dxa"/>
            <w:tcBorders>
              <w:top w:val="single" w:sz="4" w:space="0" w:color="000000"/>
              <w:left w:val="single" w:sz="4" w:space="0" w:color="auto"/>
              <w:bottom w:val="single" w:sz="4" w:space="0" w:color="auto"/>
              <w:right w:val="single" w:sz="4" w:space="0" w:color="000000"/>
            </w:tcBorders>
          </w:tcPr>
          <w:p w14:paraId="5F9623BE" w14:textId="77777777" w:rsidR="00C23886" w:rsidRPr="0074734F" w:rsidRDefault="00C23886" w:rsidP="00C23886">
            <w:pPr>
              <w:tabs>
                <w:tab w:val="left" w:pos="0"/>
              </w:tabs>
              <w:suppressAutoHyphens/>
              <w:rPr>
                <w:szCs w:val="24"/>
                <w:lang w:val="sr-Latn-RS" w:eastAsia="ar-SA"/>
              </w:rPr>
            </w:pPr>
          </w:p>
          <w:p w14:paraId="1DE61C4C" w14:textId="0196BDC4" w:rsidR="00C23886" w:rsidRPr="0074734F" w:rsidRDefault="00C23886" w:rsidP="00C23886">
            <w:pPr>
              <w:suppressAutoHyphens/>
              <w:snapToGrid w:val="0"/>
              <w:rPr>
                <w:b/>
                <w:szCs w:val="24"/>
                <w:lang w:val="ru-RU" w:eastAsia="ar-SA"/>
              </w:rPr>
            </w:pPr>
            <w:r w:rsidRPr="0074734F">
              <w:rPr>
                <w:b/>
                <w:szCs w:val="24"/>
                <w:lang w:val="ru-RU" w:eastAsia="ar-SA"/>
              </w:rPr>
              <w:t xml:space="preserve">- </w:t>
            </w:r>
            <w:r w:rsidRPr="0074734F">
              <w:rPr>
                <w:b/>
                <w:szCs w:val="24"/>
                <w:lang w:val="ru-RU"/>
              </w:rPr>
              <w:t xml:space="preserve">Изјава о испуњавању услова за учешће у поступку јавне набавке мале вредности, </w:t>
            </w:r>
            <w:r w:rsidRPr="0074734F">
              <w:rPr>
                <w:b/>
                <w:szCs w:val="24"/>
                <w:lang w:val="sr-Cyrl-RS"/>
              </w:rPr>
              <w:t xml:space="preserve">број </w:t>
            </w:r>
            <w:r w:rsidRPr="0074734F">
              <w:rPr>
                <w:b/>
                <w:szCs w:val="24"/>
                <w:lang w:val="ru-RU"/>
              </w:rPr>
              <w:t>ЈН МВ</w:t>
            </w:r>
            <w:r w:rsidR="003E3E58">
              <w:rPr>
                <w:b/>
                <w:szCs w:val="24"/>
                <w:lang w:val="sr-Cyrl-RS"/>
              </w:rPr>
              <w:t xml:space="preserve"> </w:t>
            </w:r>
            <w:r w:rsidR="003E3E58" w:rsidRPr="00D970C7">
              <w:rPr>
                <w:b/>
                <w:szCs w:val="24"/>
                <w:lang w:val="sr-Cyrl-RS"/>
              </w:rPr>
              <w:t>29</w:t>
            </w:r>
            <w:r w:rsidR="00DA4EA3" w:rsidRPr="00D970C7">
              <w:rPr>
                <w:b/>
                <w:szCs w:val="24"/>
                <w:lang w:val="sr-Cyrl-RS"/>
              </w:rPr>
              <w:t>/</w:t>
            </w:r>
            <w:r w:rsidR="00DA4EA3">
              <w:rPr>
                <w:b/>
                <w:szCs w:val="24"/>
                <w:lang w:val="sr-Cyrl-RS"/>
              </w:rPr>
              <w:t>2019</w:t>
            </w:r>
          </w:p>
          <w:p w14:paraId="1FD85525" w14:textId="77777777" w:rsidR="00C23886" w:rsidRPr="0074734F" w:rsidRDefault="00C23886" w:rsidP="00C23886">
            <w:pPr>
              <w:tabs>
                <w:tab w:val="left" w:pos="0"/>
              </w:tabs>
              <w:suppressAutoHyphens/>
              <w:rPr>
                <w:szCs w:val="24"/>
                <w:lang w:val="sr-Latn-RS" w:eastAsia="ar-SA"/>
              </w:rPr>
            </w:pPr>
          </w:p>
          <w:p w14:paraId="39F43FBA" w14:textId="11534317" w:rsidR="00155889" w:rsidRPr="00155889" w:rsidRDefault="00567F22" w:rsidP="00567F22">
            <w:pPr>
              <w:autoSpaceDE w:val="0"/>
              <w:autoSpaceDN w:val="0"/>
              <w:adjustRightInd w:val="0"/>
              <w:rPr>
                <w:b/>
                <w:szCs w:val="24"/>
                <w:lang w:val="sr-Cyrl-RS"/>
              </w:rPr>
            </w:pPr>
            <w:r>
              <w:rPr>
                <w:b/>
                <w:szCs w:val="24"/>
                <w:lang w:val="uz-Cyrl-UZ"/>
              </w:rPr>
              <w:t xml:space="preserve">     </w:t>
            </w:r>
            <w:r w:rsidR="00155889" w:rsidRPr="008E6767">
              <w:rPr>
                <w:b/>
                <w:szCs w:val="24"/>
                <w:lang w:val="uz-Cyrl-UZ"/>
              </w:rPr>
              <w:t xml:space="preserve">Докази: </w:t>
            </w:r>
          </w:p>
          <w:p w14:paraId="6A3DA6BF" w14:textId="003CD3D2" w:rsidR="00155889" w:rsidRPr="000363AF" w:rsidRDefault="00BF6330" w:rsidP="00BF6330">
            <w:pPr>
              <w:shd w:val="clear" w:color="auto" w:fill="FFFFFF"/>
              <w:tabs>
                <w:tab w:val="left" w:pos="192"/>
                <w:tab w:val="left" w:pos="680"/>
              </w:tabs>
              <w:spacing w:after="200" w:line="276" w:lineRule="auto"/>
              <w:ind w:left="110" w:right="69"/>
              <w:contextualSpacing/>
              <w:rPr>
                <w:rFonts w:eastAsia="Calibri"/>
                <w:szCs w:val="24"/>
                <w:lang w:val="uz-Cyrl-UZ"/>
              </w:rPr>
            </w:pPr>
            <w:r>
              <w:rPr>
                <w:rFonts w:eastAsia="Calibri"/>
                <w:b/>
                <w:szCs w:val="24"/>
                <w:u w:val="single"/>
                <w:lang w:val="uz-Cyrl-UZ"/>
              </w:rPr>
              <w:t xml:space="preserve"> </w:t>
            </w:r>
            <w:r w:rsidR="00155889" w:rsidRPr="000363AF">
              <w:rPr>
                <w:rFonts w:eastAsia="Calibri"/>
                <w:b/>
                <w:szCs w:val="24"/>
                <w:u w:val="single"/>
                <w:lang w:val="uz-Cyrl-UZ"/>
              </w:rPr>
              <w:t>Потврда Народне банке Србије</w:t>
            </w:r>
            <w:r>
              <w:rPr>
                <w:rFonts w:eastAsia="Calibri"/>
                <w:szCs w:val="24"/>
                <w:lang w:val="uz-Cyrl-UZ"/>
              </w:rPr>
              <w:t xml:space="preserve"> да понуђач у задњих </w:t>
            </w:r>
            <w:r w:rsidR="00155889" w:rsidRPr="000363AF">
              <w:rPr>
                <w:rFonts w:eastAsia="Calibri"/>
                <w:szCs w:val="24"/>
                <w:lang w:val="uz-Cyrl-UZ"/>
              </w:rPr>
              <w:t>шест месеци од дана објављивања позива за подношење понуда на Порталу јавних набавки није био неликвидан ниједан дан</w:t>
            </w:r>
            <w:r>
              <w:rPr>
                <w:rFonts w:eastAsia="Calibri"/>
                <w:szCs w:val="24"/>
                <w:lang w:val="uz-Cyrl-UZ"/>
              </w:rPr>
              <w:t>.</w:t>
            </w:r>
          </w:p>
          <w:p w14:paraId="5A32E7F8" w14:textId="726AB945" w:rsidR="00155889" w:rsidRPr="000363AF" w:rsidRDefault="00155889" w:rsidP="00BF6330">
            <w:pPr>
              <w:shd w:val="clear" w:color="auto" w:fill="FFFFFF"/>
              <w:tabs>
                <w:tab w:val="left" w:pos="200"/>
                <w:tab w:val="left" w:pos="342"/>
              </w:tabs>
              <w:spacing w:after="200" w:line="276" w:lineRule="auto"/>
              <w:ind w:left="110" w:right="69" w:hanging="110"/>
              <w:contextualSpacing/>
              <w:rPr>
                <w:rFonts w:eastAsia="Calibri"/>
                <w:szCs w:val="24"/>
                <w:lang w:val="uz-Cyrl-UZ"/>
              </w:rPr>
            </w:pPr>
            <w:r>
              <w:rPr>
                <w:rFonts w:eastAsia="Calibri"/>
                <w:b/>
                <w:szCs w:val="24"/>
                <w:u w:val="single"/>
                <w:lang w:val="sr-Cyrl-RS" w:eastAsia="x-none"/>
              </w:rPr>
              <w:t xml:space="preserve">     </w:t>
            </w:r>
            <w:r w:rsidRPr="000363AF">
              <w:rPr>
                <w:rFonts w:eastAsia="Calibri"/>
                <w:b/>
                <w:szCs w:val="24"/>
                <w:u w:val="single"/>
                <w:lang w:val="sr-Cyrl-RS" w:eastAsia="x-none"/>
              </w:rPr>
              <w:t xml:space="preserve">Извештај о бонитету за јавне набавке </w:t>
            </w:r>
            <w:r w:rsidRPr="000363AF">
              <w:rPr>
                <w:rFonts w:eastAsia="Calibri"/>
                <w:b/>
                <w:szCs w:val="24"/>
                <w:u w:val="single"/>
                <w:lang w:val="uz-Cyrl-UZ"/>
              </w:rPr>
              <w:t xml:space="preserve">БОН-ЈН </w:t>
            </w:r>
            <w:r w:rsidR="00BF6330">
              <w:rPr>
                <w:rFonts w:eastAsia="Calibri"/>
                <w:b/>
                <w:szCs w:val="24"/>
                <w:u w:val="single"/>
                <w:lang w:val="uz-Cyrl-UZ"/>
              </w:rPr>
              <w:t xml:space="preserve">   </w:t>
            </w:r>
            <w:r w:rsidRPr="000363AF">
              <w:rPr>
                <w:rFonts w:eastAsia="Calibri"/>
                <w:szCs w:val="24"/>
                <w:lang w:val="sr-Cyrl-RS" w:eastAsia="x-none"/>
              </w:rPr>
              <w:t>Агенције за привредне регистре</w:t>
            </w:r>
            <w:r w:rsidRPr="000363AF">
              <w:rPr>
                <w:rFonts w:eastAsia="Calibri"/>
                <w:szCs w:val="24"/>
                <w:lang w:val="uz-Cyrl-UZ"/>
              </w:rPr>
              <w:t>, Регистар финансијских извештаја и података о бонитету правних лица и предузетника,</w:t>
            </w:r>
            <w:r w:rsidRPr="000363AF">
              <w:rPr>
                <w:rFonts w:eastAsia="Calibri"/>
                <w:szCs w:val="24"/>
                <w:lang w:val="sr-Cyrl-RS" w:eastAsia="x-none"/>
              </w:rPr>
              <w:t xml:space="preserve"> који садржи сажети биланс стања и успеха</w:t>
            </w:r>
            <w:r w:rsidRPr="000363AF">
              <w:rPr>
                <w:rFonts w:eastAsia="Calibri"/>
                <w:szCs w:val="24"/>
                <w:lang w:val="uz-Cyrl-UZ"/>
              </w:rPr>
              <w:t>, п</w:t>
            </w:r>
            <w:r w:rsidRPr="000363AF">
              <w:rPr>
                <w:rFonts w:eastAsia="Calibri"/>
                <w:szCs w:val="24"/>
                <w:lang w:val="sr-Cyrl-RS" w:eastAsia="x-none"/>
              </w:rPr>
              <w:t>оказатеље за оцену бонитета за  20</w:t>
            </w:r>
            <w:r>
              <w:rPr>
                <w:rFonts w:eastAsia="Calibri"/>
                <w:szCs w:val="24"/>
                <w:lang w:val="uz-Cyrl-UZ"/>
              </w:rPr>
              <w:t>15</w:t>
            </w:r>
            <w:r w:rsidRPr="000363AF">
              <w:rPr>
                <w:rFonts w:eastAsia="Calibri"/>
                <w:szCs w:val="24"/>
                <w:lang w:val="sr-Cyrl-RS" w:eastAsia="x-none"/>
              </w:rPr>
              <w:t>, 201</w:t>
            </w:r>
            <w:r>
              <w:rPr>
                <w:rFonts w:eastAsia="Calibri"/>
                <w:szCs w:val="24"/>
                <w:lang w:val="uz-Cyrl-UZ"/>
              </w:rPr>
              <w:t>6</w:t>
            </w:r>
            <w:r>
              <w:rPr>
                <w:rFonts w:eastAsia="Calibri"/>
                <w:szCs w:val="24"/>
                <w:lang w:val="sr-Cyrl-RS" w:eastAsia="x-none"/>
              </w:rPr>
              <w:t>. и 2017</w:t>
            </w:r>
            <w:r w:rsidRPr="000363AF">
              <w:rPr>
                <w:rFonts w:eastAsia="Calibri"/>
                <w:szCs w:val="24"/>
                <w:lang w:val="sr-Cyrl-RS" w:eastAsia="x-none"/>
              </w:rPr>
              <w:t xml:space="preserve">. </w:t>
            </w:r>
            <w:r w:rsidRPr="000363AF">
              <w:rPr>
                <w:rFonts w:eastAsia="Calibri"/>
                <w:szCs w:val="24"/>
                <w:lang w:val="uz-Cyrl-UZ"/>
              </w:rPr>
              <w:t>г</w:t>
            </w:r>
            <w:r w:rsidRPr="000363AF">
              <w:rPr>
                <w:rFonts w:eastAsia="Calibri"/>
                <w:szCs w:val="24"/>
                <w:lang w:val="sr-Cyrl-RS" w:eastAsia="x-none"/>
              </w:rPr>
              <w:t>одину</w:t>
            </w:r>
            <w:r w:rsidRPr="000363AF">
              <w:rPr>
                <w:rFonts w:eastAsia="Calibri"/>
                <w:szCs w:val="24"/>
                <w:lang w:val="uz-Cyrl-UZ"/>
              </w:rPr>
              <w:t xml:space="preserve">. </w:t>
            </w:r>
          </w:p>
          <w:p w14:paraId="6DF9F539" w14:textId="2160DC12" w:rsidR="00155889" w:rsidRPr="000363AF" w:rsidRDefault="00155889" w:rsidP="00155889">
            <w:pPr>
              <w:shd w:val="clear" w:color="auto" w:fill="FFFFFF"/>
              <w:tabs>
                <w:tab w:val="left" w:pos="192"/>
                <w:tab w:val="left" w:pos="342"/>
                <w:tab w:val="left" w:pos="680"/>
              </w:tabs>
              <w:spacing w:after="200" w:line="276" w:lineRule="auto"/>
              <w:ind w:right="69"/>
              <w:contextualSpacing/>
              <w:rPr>
                <w:rFonts w:eastAsia="Calibri"/>
                <w:szCs w:val="24"/>
                <w:lang w:val="sr-Cyrl-RS" w:eastAsia="x-none"/>
              </w:rPr>
            </w:pPr>
            <w:r w:rsidRPr="000363AF">
              <w:rPr>
                <w:rFonts w:eastAsia="Calibri"/>
                <w:szCs w:val="24"/>
                <w:lang w:val="uz-Cyrl-UZ"/>
              </w:rPr>
              <w:t xml:space="preserve">           Понуђач може да достави и </w:t>
            </w:r>
            <w:r w:rsidRPr="000363AF">
              <w:rPr>
                <w:rFonts w:eastAsia="Calibri"/>
                <w:szCs w:val="24"/>
                <w:lang w:val="uz-Cyrl-UZ" w:eastAsia="x-none"/>
              </w:rPr>
              <w:t xml:space="preserve">Извештај о бонитету за јавне набавке </w:t>
            </w:r>
            <w:r w:rsidRPr="000363AF">
              <w:rPr>
                <w:rFonts w:eastAsia="Calibri"/>
                <w:szCs w:val="24"/>
                <w:lang w:val="uz-Cyrl-UZ"/>
              </w:rPr>
              <w:t xml:space="preserve">БОН-ЈН од </w:t>
            </w:r>
            <w:r w:rsidRPr="000363AF">
              <w:rPr>
                <w:rFonts w:eastAsia="Calibri"/>
                <w:szCs w:val="24"/>
                <w:lang w:val="uz-Cyrl-UZ" w:eastAsia="x-none"/>
              </w:rPr>
              <w:t>Агенције за привредне регистре</w:t>
            </w:r>
            <w:r w:rsidRPr="000363AF">
              <w:rPr>
                <w:rFonts w:eastAsia="Calibri"/>
                <w:szCs w:val="24"/>
                <w:lang w:val="uz-Cyrl-UZ"/>
              </w:rPr>
              <w:t xml:space="preserve"> који је издат </w:t>
            </w:r>
            <w:r w:rsidRPr="000363AF">
              <w:rPr>
                <w:rFonts w:eastAsia="Calibri"/>
                <w:b/>
                <w:szCs w:val="24"/>
                <w:lang w:val="uz-Cyrl-UZ"/>
              </w:rPr>
              <w:t>пре</w:t>
            </w:r>
            <w:r w:rsidRPr="000363AF">
              <w:rPr>
                <w:rFonts w:eastAsia="Calibri"/>
                <w:szCs w:val="24"/>
                <w:lang w:val="uz-Cyrl-UZ"/>
              </w:rPr>
              <w:t xml:space="preserve"> објављивања Позива за подношење понуда на Порталу јавних набавки а који садржи релевантне податке за </w:t>
            </w:r>
            <w:r w:rsidRPr="000363AF">
              <w:rPr>
                <w:rFonts w:eastAsia="Calibri"/>
                <w:szCs w:val="24"/>
                <w:lang w:val="uz-Cyrl-UZ" w:eastAsia="x-none"/>
              </w:rPr>
              <w:t xml:space="preserve">претходне три </w:t>
            </w:r>
            <w:r w:rsidRPr="000363AF">
              <w:rPr>
                <w:rFonts w:eastAsia="Calibri"/>
                <w:szCs w:val="24"/>
                <w:lang w:val="sr-Cyrl-RS" w:eastAsia="x-none"/>
              </w:rPr>
              <w:t xml:space="preserve">обрачунске </w:t>
            </w:r>
            <w:r w:rsidRPr="000363AF">
              <w:rPr>
                <w:rFonts w:eastAsia="Calibri"/>
                <w:szCs w:val="24"/>
                <w:lang w:val="uz-Cyrl-UZ" w:eastAsia="x-none"/>
              </w:rPr>
              <w:t>године (201</w:t>
            </w:r>
            <w:r>
              <w:rPr>
                <w:rFonts w:eastAsia="Calibri"/>
                <w:szCs w:val="24"/>
                <w:lang w:val="uz-Cyrl-UZ" w:eastAsia="x-none"/>
              </w:rPr>
              <w:t>6</w:t>
            </w:r>
            <w:r w:rsidRPr="000363AF">
              <w:rPr>
                <w:rFonts w:eastAsia="Calibri"/>
                <w:szCs w:val="24"/>
                <w:lang w:val="uz-Cyrl-UZ" w:eastAsia="x-none"/>
              </w:rPr>
              <w:t>.</w:t>
            </w:r>
            <w:r w:rsidRPr="000363AF">
              <w:rPr>
                <w:rFonts w:eastAsia="Calibri"/>
                <w:szCs w:val="24"/>
                <w:lang w:val="sr-Cyrl-RS" w:eastAsia="x-none"/>
              </w:rPr>
              <w:t xml:space="preserve">, </w:t>
            </w:r>
            <w:r w:rsidRPr="000363AF">
              <w:rPr>
                <w:rFonts w:eastAsia="Calibri"/>
                <w:szCs w:val="24"/>
                <w:lang w:val="uz-Cyrl-UZ" w:eastAsia="x-none"/>
              </w:rPr>
              <w:t>201</w:t>
            </w:r>
            <w:r>
              <w:rPr>
                <w:rFonts w:eastAsia="Calibri"/>
                <w:szCs w:val="24"/>
                <w:lang w:val="uz-Cyrl-UZ" w:eastAsia="x-none"/>
              </w:rPr>
              <w:t>7</w:t>
            </w:r>
            <w:r w:rsidRPr="000363AF">
              <w:rPr>
                <w:rFonts w:eastAsia="Calibri"/>
                <w:szCs w:val="24"/>
                <w:lang w:val="uz-Cyrl-UZ" w:eastAsia="x-none"/>
              </w:rPr>
              <w:t>.</w:t>
            </w:r>
            <w:r w:rsidRPr="000363AF">
              <w:rPr>
                <w:rFonts w:eastAsia="Calibri"/>
                <w:szCs w:val="24"/>
                <w:lang w:val="sr-Cyrl-RS" w:eastAsia="x-none"/>
              </w:rPr>
              <w:t xml:space="preserve"> и 201</w:t>
            </w:r>
            <w:r>
              <w:rPr>
                <w:rFonts w:eastAsia="Calibri"/>
                <w:szCs w:val="24"/>
                <w:lang w:val="uz-Cyrl-UZ" w:eastAsia="x-none"/>
              </w:rPr>
              <w:t>8</w:t>
            </w:r>
            <w:r w:rsidRPr="000363AF">
              <w:rPr>
                <w:rFonts w:eastAsia="Calibri"/>
                <w:szCs w:val="24"/>
                <w:lang w:val="sr-Cyrl-RS" w:eastAsia="x-none"/>
              </w:rPr>
              <w:t>.</w:t>
            </w:r>
            <w:r w:rsidRPr="000363AF">
              <w:rPr>
                <w:rFonts w:eastAsia="Calibri"/>
                <w:szCs w:val="24"/>
                <w:lang w:val="uz-Cyrl-UZ" w:eastAsia="x-none"/>
              </w:rPr>
              <w:t xml:space="preserve"> годин</w:t>
            </w:r>
            <w:r w:rsidRPr="000363AF">
              <w:rPr>
                <w:rFonts w:eastAsia="Calibri"/>
                <w:szCs w:val="24"/>
                <w:lang w:val="sr-Cyrl-RS" w:eastAsia="x-none"/>
              </w:rPr>
              <w:t>е)</w:t>
            </w:r>
          </w:p>
          <w:p w14:paraId="29418DA2" w14:textId="77777777" w:rsidR="00155889" w:rsidRPr="000363AF" w:rsidRDefault="00155889" w:rsidP="00155889">
            <w:pPr>
              <w:shd w:val="clear" w:color="auto" w:fill="FFFFFF"/>
              <w:tabs>
                <w:tab w:val="left" w:pos="192"/>
                <w:tab w:val="left" w:pos="342"/>
                <w:tab w:val="left" w:pos="680"/>
              </w:tabs>
              <w:spacing w:after="200" w:line="276" w:lineRule="auto"/>
              <w:ind w:left="342" w:right="69"/>
              <w:contextualSpacing/>
              <w:rPr>
                <w:rFonts w:eastAsia="Calibri"/>
                <w:szCs w:val="24"/>
                <w:lang w:val="uz-Cyrl-UZ"/>
              </w:rPr>
            </w:pPr>
          </w:p>
          <w:p w14:paraId="52E3587E" w14:textId="77777777" w:rsidR="00155889" w:rsidRPr="000363AF" w:rsidRDefault="00155889" w:rsidP="00155889">
            <w:pPr>
              <w:shd w:val="clear" w:color="auto" w:fill="FFFFFF"/>
              <w:tabs>
                <w:tab w:val="left" w:pos="192"/>
                <w:tab w:val="left" w:pos="342"/>
                <w:tab w:val="left" w:pos="680"/>
              </w:tabs>
              <w:autoSpaceDE w:val="0"/>
              <w:autoSpaceDN w:val="0"/>
              <w:adjustRightInd w:val="0"/>
              <w:spacing w:after="200" w:line="276" w:lineRule="auto"/>
              <w:ind w:left="342" w:right="69"/>
              <w:contextualSpacing/>
              <w:rPr>
                <w:rFonts w:eastAsia="Calibri"/>
                <w:szCs w:val="24"/>
                <w:lang w:val="ru-RU"/>
              </w:rPr>
            </w:pPr>
            <w:r w:rsidRPr="000363AF">
              <w:rPr>
                <w:rFonts w:eastAsia="Calibri"/>
                <w:b/>
                <w:szCs w:val="24"/>
                <w:u w:val="single"/>
                <w:lang w:val="ru-RU"/>
              </w:rPr>
              <w:t>Напомена</w:t>
            </w:r>
            <w:r w:rsidRPr="000363AF">
              <w:rPr>
                <w:rFonts w:eastAsia="Calibri"/>
                <w:szCs w:val="24"/>
                <w:lang w:val="ru-RU"/>
              </w:rPr>
              <w:t xml:space="preserve">: </w:t>
            </w:r>
          </w:p>
          <w:p w14:paraId="76C6AF0A" w14:textId="77777777" w:rsidR="00155889" w:rsidRPr="000363AF" w:rsidRDefault="00155889" w:rsidP="00155889">
            <w:pPr>
              <w:tabs>
                <w:tab w:val="left" w:pos="680"/>
              </w:tabs>
              <w:snapToGrid w:val="0"/>
              <w:spacing w:line="276" w:lineRule="auto"/>
              <w:ind w:left="707"/>
              <w:contextualSpacing/>
              <w:rPr>
                <w:rFonts w:eastAsia="Calibri"/>
                <w:szCs w:val="24"/>
                <w:lang w:val="uz-Cyrl-UZ"/>
              </w:rPr>
            </w:pPr>
          </w:p>
          <w:p w14:paraId="3F360799" w14:textId="47F96432" w:rsidR="00155889" w:rsidRPr="000363AF" w:rsidRDefault="00155889" w:rsidP="00155889">
            <w:pPr>
              <w:numPr>
                <w:ilvl w:val="0"/>
                <w:numId w:val="28"/>
              </w:numPr>
              <w:tabs>
                <w:tab w:val="left" w:pos="680"/>
              </w:tabs>
              <w:snapToGrid w:val="0"/>
              <w:spacing w:after="0" w:line="276" w:lineRule="auto"/>
              <w:contextualSpacing/>
              <w:jc w:val="left"/>
              <w:rPr>
                <w:rFonts w:eastAsia="Calibri"/>
                <w:szCs w:val="24"/>
                <w:lang w:val="uz-Cyrl-UZ"/>
              </w:rPr>
            </w:pPr>
            <w:r w:rsidRPr="000363AF">
              <w:rPr>
                <w:rFonts w:eastAsia="Calibri"/>
                <w:szCs w:val="24"/>
                <w:lang w:val="uz-Cyrl-UZ"/>
              </w:rPr>
              <w:t xml:space="preserve"> У случају да понуду подноси </w:t>
            </w:r>
            <w:r w:rsidR="00B46E1A">
              <w:rPr>
                <w:rFonts w:eastAsia="Calibri"/>
                <w:szCs w:val="24"/>
                <w:lang w:val="uz-Cyrl-UZ"/>
              </w:rPr>
              <w:t>група понуђача, услов из тачке 2.1</w:t>
            </w:r>
            <w:r w:rsidRPr="000363AF">
              <w:rPr>
                <w:rFonts w:eastAsia="Calibri"/>
                <w:szCs w:val="24"/>
                <w:lang w:val="uz-Cyrl-UZ"/>
              </w:rPr>
              <w:t>. група понуђача испуњава заједно, те је потребно доставити тражен</w:t>
            </w:r>
            <w:r w:rsidRPr="000363AF">
              <w:rPr>
                <w:rFonts w:eastAsia="Calibri"/>
                <w:szCs w:val="24"/>
                <w:lang w:val="sr-Cyrl-RS"/>
              </w:rPr>
              <w:t>и</w:t>
            </w:r>
            <w:r w:rsidRPr="000363AF">
              <w:rPr>
                <w:rFonts w:eastAsia="Calibri"/>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16CE40E4" w14:textId="77777777" w:rsidR="00155889" w:rsidRPr="000363AF" w:rsidRDefault="00155889" w:rsidP="00155889">
            <w:pPr>
              <w:tabs>
                <w:tab w:val="left" w:pos="680"/>
              </w:tabs>
              <w:snapToGrid w:val="0"/>
              <w:ind w:left="720"/>
              <w:contextualSpacing/>
              <w:rPr>
                <w:rFonts w:eastAsia="Calibri"/>
                <w:szCs w:val="24"/>
                <w:lang w:val="uz-Cyrl-UZ"/>
              </w:rPr>
            </w:pPr>
          </w:p>
          <w:p w14:paraId="5E0BAD96" w14:textId="616BCE3D" w:rsidR="00566282" w:rsidRPr="00B46E1A" w:rsidRDefault="00155889" w:rsidP="00B46E1A">
            <w:pPr>
              <w:numPr>
                <w:ilvl w:val="0"/>
                <w:numId w:val="28"/>
              </w:numPr>
              <w:shd w:val="clear" w:color="auto" w:fill="FFFFFF"/>
              <w:tabs>
                <w:tab w:val="left" w:pos="192"/>
                <w:tab w:val="left" w:pos="342"/>
                <w:tab w:val="left" w:pos="680"/>
              </w:tabs>
              <w:autoSpaceDE w:val="0"/>
              <w:autoSpaceDN w:val="0"/>
              <w:adjustRightInd w:val="0"/>
              <w:spacing w:after="0" w:line="240" w:lineRule="auto"/>
              <w:ind w:right="69"/>
              <w:contextualSpacing/>
              <w:jc w:val="left"/>
              <w:rPr>
                <w:rFonts w:eastAsia="Calibri"/>
                <w:szCs w:val="24"/>
                <w:lang w:val="uz-Cyrl-UZ"/>
              </w:rPr>
            </w:pPr>
            <w:r w:rsidRPr="000363AF">
              <w:rPr>
                <w:rFonts w:eastAsia="Calibri"/>
                <w:szCs w:val="24"/>
                <w:lang w:val="uz-Cyrl-UZ"/>
              </w:rPr>
              <w:t xml:space="preserve">У случају да понуђач подноси понуду са подизвођачем, овај доказ </w:t>
            </w:r>
            <w:r w:rsidRPr="000363AF">
              <w:rPr>
                <w:rFonts w:eastAsia="Calibri"/>
                <w:b/>
                <w:szCs w:val="24"/>
                <w:lang w:val="uz-Cyrl-UZ"/>
              </w:rPr>
              <w:t>не треба доставити за подизвођача</w:t>
            </w:r>
            <w:r w:rsidRPr="000363AF">
              <w:rPr>
                <w:rFonts w:eastAsia="Calibri"/>
                <w:szCs w:val="24"/>
                <w:lang w:val="uz-Cyrl-UZ"/>
              </w:rPr>
              <w:t>.</w:t>
            </w:r>
            <w:r w:rsidR="00BF6330">
              <w:rPr>
                <w:rFonts w:eastAsia="Calibri"/>
                <w:szCs w:val="24"/>
                <w:lang w:val="uz-Cyrl-UZ"/>
              </w:rPr>
              <w:t xml:space="preserve"> </w:t>
            </w:r>
            <w:r w:rsidRPr="000363AF">
              <w:rPr>
                <w:rFonts w:eastAsia="Calibri"/>
                <w:szCs w:val="24"/>
                <w:lang w:val="uz-Cyrl-UZ"/>
              </w:rPr>
              <w:t>Понуђач мора самостално да испуни овај услов</w:t>
            </w:r>
            <w:r w:rsidRPr="000363AF">
              <w:rPr>
                <w:rFonts w:eastAsia="Calibri"/>
                <w:szCs w:val="24"/>
                <w:lang w:val="sr-Latn-CS"/>
              </w:rPr>
              <w:t>.</w:t>
            </w:r>
          </w:p>
        </w:tc>
      </w:tr>
      <w:tr w:rsidR="00C23886" w:rsidRPr="000434DB" w14:paraId="218CFE99" w14:textId="77777777" w:rsidTr="00106A16">
        <w:trPr>
          <w:trHeight w:val="7361"/>
          <w:jc w:val="center"/>
        </w:trPr>
        <w:tc>
          <w:tcPr>
            <w:tcW w:w="895" w:type="dxa"/>
            <w:tcBorders>
              <w:top w:val="single" w:sz="4" w:space="0" w:color="000000"/>
              <w:left w:val="single" w:sz="4" w:space="0" w:color="auto"/>
              <w:bottom w:val="single" w:sz="4" w:space="0" w:color="000000"/>
            </w:tcBorders>
            <w:vAlign w:val="center"/>
          </w:tcPr>
          <w:p w14:paraId="3F6A5A9E" w14:textId="77777777" w:rsidR="00C23886" w:rsidRPr="00D02B2C" w:rsidRDefault="00C23886" w:rsidP="00C23886">
            <w:pPr>
              <w:tabs>
                <w:tab w:val="left" w:pos="680"/>
              </w:tabs>
              <w:suppressAutoHyphens/>
              <w:snapToGrid w:val="0"/>
              <w:jc w:val="center"/>
              <w:rPr>
                <w:b/>
                <w:szCs w:val="24"/>
                <w:highlight w:val="yellow"/>
                <w:lang w:val="sr-Cyrl-RS" w:eastAsia="ar-SA"/>
              </w:rPr>
            </w:pPr>
            <w:r w:rsidRPr="00C85195">
              <w:rPr>
                <w:b/>
                <w:szCs w:val="24"/>
                <w:lang w:eastAsia="ar-SA"/>
              </w:rPr>
              <w:lastRenderedPageBreak/>
              <w:t>2.</w:t>
            </w:r>
            <w:r w:rsidRPr="00C85195">
              <w:rPr>
                <w:b/>
                <w:szCs w:val="24"/>
                <w:lang w:val="sr-Cyrl-RS" w:eastAsia="ar-SA"/>
              </w:rPr>
              <w:t>2</w:t>
            </w:r>
          </w:p>
        </w:tc>
        <w:tc>
          <w:tcPr>
            <w:tcW w:w="2929" w:type="dxa"/>
            <w:tcBorders>
              <w:top w:val="single" w:sz="4" w:space="0" w:color="auto"/>
              <w:left w:val="single" w:sz="4" w:space="0" w:color="000000"/>
              <w:bottom w:val="single" w:sz="4" w:space="0" w:color="000000"/>
              <w:right w:val="single" w:sz="4" w:space="0" w:color="auto"/>
            </w:tcBorders>
          </w:tcPr>
          <w:p w14:paraId="6E2342AD" w14:textId="77777777" w:rsidR="00C23886" w:rsidRPr="008663A4" w:rsidRDefault="00C23886" w:rsidP="00C23886">
            <w:pPr>
              <w:spacing w:after="200"/>
              <w:contextualSpacing/>
              <w:rPr>
                <w:spacing w:val="-4"/>
                <w:szCs w:val="24"/>
                <w:u w:val="single"/>
                <w:lang w:val="sr-Cyrl-RS" w:eastAsia="ar-SA"/>
              </w:rPr>
            </w:pPr>
            <w:r w:rsidRPr="008663A4">
              <w:rPr>
                <w:b/>
                <w:spacing w:val="-4"/>
                <w:szCs w:val="24"/>
                <w:lang w:val="sr-Cyrl-RS" w:eastAsia="ar-SA"/>
              </w:rPr>
              <w:t>-</w:t>
            </w:r>
            <w:r w:rsidRPr="008663A4">
              <w:rPr>
                <w:spacing w:val="-4"/>
                <w:szCs w:val="24"/>
                <w:lang w:val="sr-Cyrl-RS" w:eastAsia="ar-SA"/>
              </w:rPr>
              <w:t xml:space="preserve"> да</w:t>
            </w:r>
            <w:r w:rsidRPr="008663A4">
              <w:rPr>
                <w:spacing w:val="-4"/>
                <w:szCs w:val="24"/>
                <w:lang w:val="sr-Cyrl-CS" w:eastAsia="ar-SA"/>
              </w:rPr>
              <w:t xml:space="preserve"> располаже</w:t>
            </w:r>
            <w:r w:rsidRPr="008663A4">
              <w:rPr>
                <w:b/>
                <w:spacing w:val="-4"/>
                <w:szCs w:val="24"/>
                <w:lang w:val="sr-Cyrl-CS" w:eastAsia="ar-SA"/>
              </w:rPr>
              <w:t xml:space="preserve"> </w:t>
            </w:r>
            <w:r w:rsidRPr="008663A4">
              <w:rPr>
                <w:b/>
                <w:spacing w:val="-4"/>
                <w:szCs w:val="24"/>
                <w:u w:val="single"/>
                <w:lang w:val="sr-Cyrl-RS" w:eastAsia="ar-SA"/>
              </w:rPr>
              <w:t xml:space="preserve">пословним </w:t>
            </w:r>
            <w:r w:rsidRPr="008663A4">
              <w:rPr>
                <w:b/>
                <w:spacing w:val="-4"/>
                <w:szCs w:val="24"/>
                <w:u w:val="single"/>
                <w:lang w:val="sr-Cyrl-CS" w:eastAsia="ar-SA"/>
              </w:rPr>
              <w:t>капацитетом</w:t>
            </w:r>
            <w:r w:rsidRPr="008663A4">
              <w:rPr>
                <w:spacing w:val="-4"/>
                <w:szCs w:val="24"/>
                <w:u w:val="single"/>
                <w:lang w:val="sr-Cyrl-RS" w:eastAsia="ar-SA"/>
              </w:rPr>
              <w:t>:</w:t>
            </w:r>
          </w:p>
          <w:p w14:paraId="633B704F" w14:textId="77777777" w:rsidR="003E3E58" w:rsidRPr="004F1C09" w:rsidRDefault="003E3E58" w:rsidP="003E3E58">
            <w:pPr>
              <w:suppressAutoHyphens/>
              <w:snapToGrid w:val="0"/>
              <w:spacing w:after="0" w:line="240" w:lineRule="auto"/>
              <w:rPr>
                <w:rFonts w:eastAsia="Times New Roman"/>
                <w:szCs w:val="24"/>
                <w:lang w:val="uz-Cyrl-UZ" w:eastAsia="ar-SA"/>
              </w:rPr>
            </w:pPr>
          </w:p>
          <w:p w14:paraId="7A508420" w14:textId="77777777" w:rsidR="003E3E58" w:rsidRPr="004F1C09" w:rsidRDefault="003E3E58" w:rsidP="003E3E58">
            <w:pPr>
              <w:tabs>
                <w:tab w:val="left" w:pos="520"/>
              </w:tabs>
              <w:suppressAutoHyphens/>
              <w:snapToGrid w:val="0"/>
              <w:spacing w:after="0" w:line="240" w:lineRule="auto"/>
              <w:rPr>
                <w:rFonts w:eastAsia="Times New Roman"/>
                <w:b/>
                <w:color w:val="FF0000"/>
                <w:szCs w:val="24"/>
                <w:lang w:val="uz-Cyrl-UZ" w:eastAsia="ar-SA"/>
              </w:rPr>
            </w:pPr>
            <w:r w:rsidRPr="004F1C09">
              <w:rPr>
                <w:rFonts w:eastAsia="Times New Roman"/>
                <w:b/>
                <w:color w:val="FF0000"/>
                <w:szCs w:val="24"/>
                <w:lang w:val="uz-Cyrl-UZ" w:eastAsia="ar-SA"/>
              </w:rPr>
              <w:t xml:space="preserve"> </w:t>
            </w:r>
          </w:p>
          <w:p w14:paraId="75D2E49F" w14:textId="4EE5F678" w:rsidR="003E3E58" w:rsidRPr="003E3E58" w:rsidRDefault="003E3E58" w:rsidP="003E3E58">
            <w:pPr>
              <w:pStyle w:val="ListParagraph"/>
              <w:numPr>
                <w:ilvl w:val="0"/>
                <w:numId w:val="27"/>
              </w:numPr>
              <w:spacing w:after="0" w:line="240" w:lineRule="auto"/>
              <w:rPr>
                <w:rFonts w:eastAsia="Times New Roman"/>
                <w:szCs w:val="24"/>
                <w:lang w:val="sr-Cyrl-RS"/>
              </w:rPr>
            </w:pPr>
            <w:r w:rsidRPr="003E3E58">
              <w:rPr>
                <w:rFonts w:eastAsia="Times New Roman"/>
                <w:szCs w:val="24"/>
                <w:lang w:val="sr-Cyrl-RS"/>
              </w:rPr>
              <w:t xml:space="preserve">да је у периоду од три године од дана истека рока за подношење понуда извршио најамање једну услугу организације промоције, медијских активности и специјалних догађаја на међународним манифестацијама на териротрији НР Кине, за потребе државних институција. </w:t>
            </w:r>
          </w:p>
          <w:p w14:paraId="7DE9C25F" w14:textId="444713E4" w:rsidR="003E3E58" w:rsidRPr="003E3E58" w:rsidRDefault="003E3E58" w:rsidP="005B7440">
            <w:pPr>
              <w:pStyle w:val="ListParagraph"/>
              <w:spacing w:after="0" w:line="240" w:lineRule="auto"/>
              <w:ind w:left="360"/>
              <w:rPr>
                <w:rFonts w:eastAsia="Times New Roman"/>
                <w:szCs w:val="24"/>
                <w:lang w:val="uz-Cyrl-UZ"/>
              </w:rPr>
            </w:pPr>
            <w:r w:rsidRPr="003E3E58">
              <w:rPr>
                <w:rFonts w:eastAsia="Times New Roman"/>
                <w:szCs w:val="24"/>
                <w:lang w:val="sr-Cyrl-RS"/>
              </w:rPr>
              <w:t xml:space="preserve">Обим референтне манифестације у оквиру које је рађена услуга промоције треба да је  међународног карактера са више од 100 земаља учесница и више од милион посетилаца. </w:t>
            </w:r>
          </w:p>
          <w:p w14:paraId="0BD2B55E" w14:textId="77777777" w:rsidR="003E3E58" w:rsidRPr="004F1C09" w:rsidRDefault="003E3E58" w:rsidP="003E3E58">
            <w:pPr>
              <w:spacing w:after="0" w:line="240" w:lineRule="auto"/>
              <w:rPr>
                <w:rFonts w:eastAsia="Times New Roman"/>
                <w:szCs w:val="24"/>
                <w:lang w:val="sr-Cyrl-RS"/>
              </w:rPr>
            </w:pPr>
          </w:p>
          <w:p w14:paraId="61A57509" w14:textId="77777777" w:rsidR="00C23886" w:rsidRPr="00FB7307" w:rsidRDefault="00C23886" w:rsidP="003E3E58">
            <w:pPr>
              <w:suppressAutoHyphens/>
              <w:snapToGrid w:val="0"/>
              <w:rPr>
                <w:szCs w:val="24"/>
                <w:lang w:val="sr-Cyrl-CS"/>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14:paraId="1C85F665" w14:textId="77777777" w:rsidR="00B46E1A" w:rsidRPr="00B46E1A" w:rsidRDefault="00B46E1A" w:rsidP="00B46E1A">
            <w:pPr>
              <w:autoSpaceDE w:val="0"/>
              <w:autoSpaceDN w:val="0"/>
              <w:adjustRightInd w:val="0"/>
              <w:spacing w:after="0" w:line="240" w:lineRule="auto"/>
              <w:jc w:val="center"/>
              <w:rPr>
                <w:rFonts w:eastAsia="Times New Roman"/>
                <w:strike/>
                <w:szCs w:val="24"/>
                <w:lang w:val="sr-Cyrl-RS"/>
              </w:rPr>
            </w:pPr>
          </w:p>
          <w:p w14:paraId="786A5403" w14:textId="2C5A1ECB" w:rsidR="00FB7307" w:rsidRDefault="00FB7307" w:rsidP="00FB7307">
            <w:pPr>
              <w:spacing w:after="200" w:line="240" w:lineRule="auto"/>
              <w:contextualSpacing/>
              <w:rPr>
                <w:b/>
                <w:strike/>
                <w:szCs w:val="24"/>
                <w:lang w:val="ru-RU"/>
              </w:rPr>
            </w:pPr>
          </w:p>
          <w:p w14:paraId="185C2DD6" w14:textId="148A37C0" w:rsidR="00567F22" w:rsidRDefault="00567F22" w:rsidP="00FB7307">
            <w:pPr>
              <w:spacing w:after="200" w:line="240" w:lineRule="auto"/>
              <w:contextualSpacing/>
              <w:rPr>
                <w:b/>
                <w:strike/>
                <w:szCs w:val="24"/>
                <w:lang w:val="ru-RU"/>
              </w:rPr>
            </w:pPr>
          </w:p>
          <w:p w14:paraId="1825DB46" w14:textId="3C6FF961" w:rsidR="00567F22" w:rsidRDefault="00567F22" w:rsidP="00FB7307">
            <w:pPr>
              <w:spacing w:after="200" w:line="240" w:lineRule="auto"/>
              <w:contextualSpacing/>
              <w:rPr>
                <w:rFonts w:eastAsia="Calibri"/>
                <w:b/>
                <w:szCs w:val="24"/>
                <w:lang w:val="sr-Cyrl-CS"/>
              </w:rPr>
            </w:pPr>
          </w:p>
          <w:p w14:paraId="22B2D33F" w14:textId="48DF08B7" w:rsidR="00E75077" w:rsidRPr="004F1C09" w:rsidRDefault="00E75077" w:rsidP="00E75077">
            <w:pPr>
              <w:spacing w:after="0" w:line="240" w:lineRule="auto"/>
              <w:contextualSpacing/>
              <w:rPr>
                <w:noProof/>
                <w:w w:val="104"/>
                <w:szCs w:val="24"/>
                <w:lang w:val="sr-Cyrl-RS" w:eastAsia="x-none" w:bidi="en-US"/>
              </w:rPr>
            </w:pPr>
            <w:r w:rsidRPr="00BA5F39">
              <w:rPr>
                <w:b/>
                <w:noProof/>
                <w:w w:val="104"/>
                <w:sz w:val="28"/>
                <w:szCs w:val="28"/>
                <w:lang w:val="sr-Cyrl-RS" w:eastAsia="x-none" w:bidi="en-US"/>
              </w:rPr>
              <w:t>Доказ</w:t>
            </w:r>
            <w:r>
              <w:rPr>
                <w:b/>
                <w:noProof/>
                <w:w w:val="104"/>
                <w:sz w:val="28"/>
                <w:szCs w:val="28"/>
                <w:lang w:val="sr-Cyrl-RS" w:eastAsia="x-none" w:bidi="en-US"/>
              </w:rPr>
              <w:t>и</w:t>
            </w:r>
            <w:r w:rsidRPr="00BA5F39">
              <w:rPr>
                <w:b/>
                <w:noProof/>
                <w:w w:val="104"/>
                <w:sz w:val="28"/>
                <w:szCs w:val="28"/>
                <w:lang w:val="sr-Cyrl-RS" w:eastAsia="x-none" w:bidi="en-US"/>
              </w:rPr>
              <w:t xml:space="preserve"> који се доставља</w:t>
            </w:r>
            <w:r>
              <w:rPr>
                <w:b/>
                <w:noProof/>
                <w:w w:val="104"/>
                <w:sz w:val="28"/>
                <w:szCs w:val="28"/>
                <w:lang w:val="sr-Cyrl-RS" w:eastAsia="x-none" w:bidi="en-US"/>
              </w:rPr>
              <w:t>ју</w:t>
            </w:r>
            <w:r w:rsidRPr="00BA5F39">
              <w:rPr>
                <w:b/>
                <w:noProof/>
                <w:w w:val="104"/>
                <w:sz w:val="28"/>
                <w:szCs w:val="28"/>
                <w:lang w:val="sr-Cyrl-RS" w:eastAsia="x-none" w:bidi="en-US"/>
              </w:rPr>
              <w:t xml:space="preserve"> уз понуду</w:t>
            </w:r>
            <w:r w:rsidRPr="004F1C09">
              <w:rPr>
                <w:b/>
                <w:noProof/>
                <w:w w:val="104"/>
                <w:szCs w:val="24"/>
                <w:lang w:val="sr-Cyrl-RS" w:eastAsia="x-none" w:bidi="en-US"/>
              </w:rPr>
              <w:t>:</w:t>
            </w:r>
            <w:r w:rsidRPr="004F1C09">
              <w:rPr>
                <w:szCs w:val="24"/>
                <w:lang w:val="sr-Cyrl-RS" w:eastAsia="x-none" w:bidi="en-US"/>
              </w:rPr>
              <w:t xml:space="preserve"> „</w:t>
            </w:r>
            <w:r w:rsidRPr="004F1C09">
              <w:rPr>
                <w:b/>
                <w:szCs w:val="24"/>
                <w:lang w:val="sr-Cyrl-RS" w:eastAsia="x-none" w:bidi="en-US"/>
              </w:rPr>
              <w:t>Образац - Потврда о референцама“</w:t>
            </w:r>
            <w:r w:rsidRPr="004F1C09">
              <w:rPr>
                <w:szCs w:val="24"/>
                <w:lang w:val="sr-Cyrl-RS" w:eastAsia="x-none" w:bidi="en-US"/>
              </w:rPr>
              <w:t xml:space="preserve"> – попуњен, потписан од стране овлашћеног лица ранијег корисника (референтног наручиоца) и </w:t>
            </w:r>
            <w:r w:rsidRPr="004F1C09">
              <w:rPr>
                <w:b/>
                <w:szCs w:val="24"/>
                <w:lang w:val="uz-Cyrl-UZ" w:eastAsia="x-none" w:bidi="en-US"/>
              </w:rPr>
              <w:t xml:space="preserve">оверен печатом </w:t>
            </w:r>
            <w:r w:rsidRPr="004F1C09">
              <w:rPr>
                <w:szCs w:val="24"/>
                <w:lang w:val="sr-Cyrl-RS" w:eastAsia="x-none" w:bidi="en-US"/>
              </w:rPr>
              <w:t>ранијег корисника (референтног наручиоца) (</w:t>
            </w:r>
            <w:r w:rsidRPr="004F1C09">
              <w:rPr>
                <w:b/>
                <w:szCs w:val="24"/>
                <w:lang w:val="sr-Cyrl-RS" w:eastAsia="x-none" w:bidi="en-US"/>
              </w:rPr>
              <w:t xml:space="preserve">Образац </w:t>
            </w:r>
            <w:r w:rsidR="0033549D">
              <w:rPr>
                <w:b/>
                <w:szCs w:val="24"/>
                <w:lang w:eastAsia="x-none" w:bidi="en-US"/>
              </w:rPr>
              <w:t>11</w:t>
            </w:r>
            <w:r w:rsidR="0033549D">
              <w:rPr>
                <w:b/>
                <w:szCs w:val="24"/>
                <w:lang w:val="sr-Cyrl-RS" w:eastAsia="x-none" w:bidi="en-US"/>
              </w:rPr>
              <w:t xml:space="preserve"> и Образац 12</w:t>
            </w:r>
            <w:r w:rsidRPr="004F1C09">
              <w:rPr>
                <w:szCs w:val="24"/>
                <w:lang w:val="sr-Cyrl-RS" w:eastAsia="x-none" w:bidi="en-US"/>
              </w:rPr>
              <w:t xml:space="preserve"> Конкурсне документације). </w:t>
            </w:r>
            <w:r w:rsidRPr="004F1C09">
              <w:rPr>
                <w:noProof/>
                <w:w w:val="104"/>
                <w:szCs w:val="24"/>
                <w:lang w:val="sr-Cyrl-RS" w:eastAsia="x-none" w:bidi="en-US"/>
              </w:rPr>
              <w:t xml:space="preserve">Прихватљива је и потврда на меморандуму референтног наручиоца која садржи све релевантне податке за оцену испуњености овог услова. </w:t>
            </w:r>
          </w:p>
          <w:p w14:paraId="415EDB66" w14:textId="77777777" w:rsidR="00E75077" w:rsidRPr="004F1C09" w:rsidRDefault="00E75077" w:rsidP="00E75077">
            <w:pPr>
              <w:contextualSpacing/>
              <w:rPr>
                <w:noProof/>
                <w:w w:val="104"/>
                <w:szCs w:val="24"/>
                <w:lang w:val="sr-Cyrl-RS" w:eastAsia="x-none"/>
              </w:rPr>
            </w:pPr>
            <w:r w:rsidRPr="004F1C09">
              <w:rPr>
                <w:b/>
                <w:noProof/>
                <w:w w:val="104"/>
                <w:szCs w:val="24"/>
                <w:lang w:val="sr-Cyrl-RS" w:eastAsia="x-none"/>
              </w:rPr>
              <w:t xml:space="preserve">   Напомена:</w:t>
            </w:r>
            <w:r w:rsidRPr="004F1C09">
              <w:rPr>
                <w:noProof/>
                <w:w w:val="104"/>
                <w:szCs w:val="24"/>
                <w:lang w:val="sr-Cyrl-RS" w:eastAsia="x-none"/>
              </w:rPr>
              <w:t xml:space="preserve"> </w:t>
            </w:r>
            <w:r w:rsidRPr="00BA5F39">
              <w:rPr>
                <w:noProof/>
                <w:w w:val="104"/>
                <w:szCs w:val="24"/>
                <w:u w:val="single"/>
                <w:lang w:val="sr-Cyrl-RS" w:eastAsia="x-none"/>
              </w:rPr>
              <w:t>Наручилац задржава право да изврши проверу испуњености услова захтевом да понуђач достави и друге доказе као и непосредним увидом.</w:t>
            </w:r>
          </w:p>
          <w:p w14:paraId="6B4889D8" w14:textId="77777777" w:rsidR="0066772B" w:rsidRDefault="0066772B" w:rsidP="00FB7307">
            <w:pPr>
              <w:spacing w:after="200" w:line="240" w:lineRule="auto"/>
              <w:contextualSpacing/>
              <w:rPr>
                <w:rFonts w:eastAsia="Calibri"/>
                <w:b/>
                <w:szCs w:val="24"/>
                <w:lang w:val="sr-Cyrl-CS"/>
              </w:rPr>
            </w:pPr>
          </w:p>
          <w:p w14:paraId="5D4FCDE7" w14:textId="3A7727FD" w:rsidR="0004102C" w:rsidRDefault="0004102C" w:rsidP="00E75077">
            <w:pPr>
              <w:spacing w:after="200" w:line="240" w:lineRule="auto"/>
              <w:contextualSpacing/>
              <w:rPr>
                <w:b/>
                <w:szCs w:val="24"/>
                <w:lang w:val="sr-Cyrl-CS"/>
              </w:rPr>
            </w:pPr>
            <w:r>
              <w:rPr>
                <w:rFonts w:eastAsia="Calibri"/>
                <w:b/>
                <w:szCs w:val="24"/>
                <w:lang w:val="sr-Cyrl-CS"/>
              </w:rPr>
              <w:t xml:space="preserve"> </w:t>
            </w:r>
          </w:p>
          <w:p w14:paraId="599AF660" w14:textId="77777777" w:rsidR="00FB7307" w:rsidRDefault="00FB7307" w:rsidP="00FB7307">
            <w:pPr>
              <w:spacing w:after="200" w:line="240" w:lineRule="auto"/>
              <w:contextualSpacing/>
              <w:rPr>
                <w:b/>
                <w:szCs w:val="24"/>
                <w:lang w:val="sr-Cyrl-CS"/>
              </w:rPr>
            </w:pPr>
          </w:p>
          <w:p w14:paraId="28EAAA73" w14:textId="77777777" w:rsidR="00FB7307" w:rsidRDefault="00FB7307" w:rsidP="00FB7307">
            <w:pPr>
              <w:spacing w:after="200" w:line="240" w:lineRule="auto"/>
              <w:contextualSpacing/>
              <w:rPr>
                <w:b/>
                <w:szCs w:val="24"/>
                <w:lang w:val="sr-Cyrl-CS"/>
              </w:rPr>
            </w:pPr>
          </w:p>
          <w:p w14:paraId="4D99D4FE" w14:textId="77777777" w:rsidR="00FB7307" w:rsidRPr="000434DB" w:rsidRDefault="00FB7307" w:rsidP="00FB7307">
            <w:pPr>
              <w:spacing w:after="200" w:line="240" w:lineRule="auto"/>
              <w:contextualSpacing/>
              <w:rPr>
                <w:b/>
                <w:szCs w:val="24"/>
                <w:highlight w:val="yellow"/>
                <w:lang w:val="sr-Cyrl-RS"/>
              </w:rPr>
            </w:pPr>
          </w:p>
        </w:tc>
      </w:tr>
    </w:tbl>
    <w:p w14:paraId="391003C2" w14:textId="77777777" w:rsidR="004B0005" w:rsidRDefault="004B0005"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7489748D" w14:textId="37D71134" w:rsidR="00A11CBD" w:rsidRDefault="00A11CBD"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58493145" w14:textId="77777777" w:rsidR="00A11CBD" w:rsidRDefault="00A11CBD"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0AF3FB36" w14:textId="77777777" w:rsidR="009928BA" w:rsidRPr="009608D1" w:rsidRDefault="009928BA" w:rsidP="009928BA">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33056689" w14:textId="0ABDFED9" w:rsidR="00F70016" w:rsidRDefault="00F70016" w:rsidP="00F70016">
      <w:pPr>
        <w:numPr>
          <w:ilvl w:val="0"/>
          <w:numId w:val="3"/>
        </w:numPr>
        <w:tabs>
          <w:tab w:val="left" w:pos="680"/>
        </w:tabs>
        <w:suppressAutoHyphens/>
        <w:snapToGrid w:val="0"/>
        <w:spacing w:after="0" w:line="240" w:lineRule="auto"/>
        <w:contextualSpacing/>
        <w:rPr>
          <w:szCs w:val="24"/>
          <w:lang w:val="uz-Cyrl-UZ"/>
        </w:rPr>
      </w:pPr>
      <w:r>
        <w:rPr>
          <w:szCs w:val="24"/>
          <w:lang w:val="uz-Cyrl-UZ"/>
        </w:rPr>
        <w:t xml:space="preserve">  </w:t>
      </w:r>
      <w:r w:rsidRPr="004F1C09">
        <w:rPr>
          <w:szCs w:val="24"/>
          <w:lang w:val="uz-Cyrl-UZ"/>
        </w:rPr>
        <w:t xml:space="preserve">У случају да понуду подноси </w:t>
      </w:r>
      <w:r>
        <w:rPr>
          <w:szCs w:val="24"/>
          <w:lang w:val="uz-Cyrl-UZ"/>
        </w:rPr>
        <w:t>група понуђача, услов из тачке 2.2</w:t>
      </w:r>
      <w:r w:rsidRPr="004F1C09">
        <w:rPr>
          <w:szCs w:val="24"/>
          <w:lang w:val="uz-Cyrl-UZ"/>
        </w:rPr>
        <w:t>. група понуђача испуњава заједно, те је потребно доставити тражен</w:t>
      </w:r>
      <w:r w:rsidRPr="004F1C09">
        <w:rPr>
          <w:szCs w:val="24"/>
          <w:lang w:val="sr-Cyrl-RS"/>
        </w:rPr>
        <w:t>и</w:t>
      </w:r>
      <w:r w:rsidRPr="004F1C09">
        <w:rPr>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0024B02B" w14:textId="343104C2" w:rsidR="00F70016" w:rsidRPr="00F70016" w:rsidRDefault="00F70016" w:rsidP="00F70016">
      <w:pPr>
        <w:pStyle w:val="ListParagraph"/>
        <w:numPr>
          <w:ilvl w:val="0"/>
          <w:numId w:val="3"/>
        </w:numPr>
        <w:spacing w:after="200" w:line="240" w:lineRule="auto"/>
        <w:rPr>
          <w:rFonts w:eastAsia="Calibri"/>
          <w:b/>
          <w:szCs w:val="24"/>
          <w:lang w:val="sr-Cyrl-CS"/>
        </w:rPr>
      </w:pPr>
      <w:r w:rsidRPr="00F70016">
        <w:rPr>
          <w:szCs w:val="24"/>
          <w:lang w:val="uz-Cyrl-UZ"/>
        </w:rPr>
        <w:t xml:space="preserve">У случају да понуђач подноси понуду са подизвођачем, овај доказ </w:t>
      </w:r>
      <w:r w:rsidRPr="00F70016">
        <w:rPr>
          <w:b/>
          <w:szCs w:val="24"/>
          <w:lang w:val="uz-Cyrl-UZ"/>
        </w:rPr>
        <w:t>не треба доставити за подизвођача</w:t>
      </w:r>
      <w:r w:rsidRPr="00F70016">
        <w:rPr>
          <w:szCs w:val="24"/>
          <w:lang w:val="uz-Cyrl-UZ"/>
        </w:rPr>
        <w:t>.</w:t>
      </w:r>
      <w:r>
        <w:rPr>
          <w:szCs w:val="24"/>
          <w:lang w:val="uz-Cyrl-UZ"/>
        </w:rPr>
        <w:t xml:space="preserve"> </w:t>
      </w:r>
      <w:r w:rsidRPr="00F70016">
        <w:rPr>
          <w:szCs w:val="24"/>
          <w:lang w:val="uz-Cyrl-UZ"/>
        </w:rPr>
        <w:t>Понуђач мора самостално да испуни овај услов</w:t>
      </w:r>
      <w:r w:rsidRPr="00F70016">
        <w:rPr>
          <w:szCs w:val="24"/>
          <w:lang w:val="sr-Latn-CS"/>
        </w:rPr>
        <w:t>.</w:t>
      </w:r>
    </w:p>
    <w:p w14:paraId="0CBCB9A3" w14:textId="0021921B" w:rsidR="00F70016" w:rsidRPr="00F70016" w:rsidRDefault="00F70016" w:rsidP="00F70016">
      <w:pPr>
        <w:pStyle w:val="ListParagraph"/>
        <w:spacing w:after="200" w:line="240" w:lineRule="auto"/>
        <w:ind w:left="810"/>
        <w:rPr>
          <w:rFonts w:eastAsia="Calibri"/>
          <w:b/>
          <w:szCs w:val="24"/>
          <w:lang w:val="sr-Cyrl-CS"/>
        </w:rPr>
      </w:pPr>
    </w:p>
    <w:p w14:paraId="3F10A7D2"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7D02FC27" w14:textId="77777777" w:rsid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lastRenderedPageBreak/>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6904E57" w14:textId="77777777" w:rsidR="00673392" w:rsidRPr="007861E4" w:rsidRDefault="00673392"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p>
    <w:p w14:paraId="191A4848" w14:textId="77777777" w:rsidR="00673392" w:rsidRPr="0032566A" w:rsidRDefault="00673392" w:rsidP="00673392">
      <w:pPr>
        <w:autoSpaceDE w:val="0"/>
        <w:autoSpaceDN w:val="0"/>
        <w:adjustRightInd w:val="0"/>
        <w:contextualSpacing/>
        <w:rPr>
          <w:rFonts w:eastAsia="TimesNewRomanPSMT"/>
          <w:b/>
          <w:bCs/>
          <w:szCs w:val="24"/>
          <w:lang w:val="uz-Cyrl-UZ"/>
        </w:rPr>
      </w:pPr>
      <w:r w:rsidRPr="0032566A">
        <w:rPr>
          <w:rFonts w:eastAsia="TimesNewRomanPSMT"/>
          <w:b/>
          <w:bCs/>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2053C28E" w14:textId="77777777" w:rsidR="0057462C" w:rsidRDefault="0057462C"/>
    <w:p w14:paraId="485B979A"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7CD3DCDD"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66CCF608"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60077289"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18C1E59D" w14:textId="77777777" w:rsidR="00B93A40"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61926477"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48251E6B"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530CCC02"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2CFB3A1A" w14:textId="77777777" w:rsidR="00B93A40" w:rsidRPr="00B93A40" w:rsidRDefault="00B93A40" w:rsidP="00A11CBD">
      <w:pPr>
        <w:numPr>
          <w:ilvl w:val="0"/>
          <w:numId w:val="4"/>
        </w:numPr>
        <w:tabs>
          <w:tab w:val="left" w:pos="680"/>
        </w:tabs>
        <w:suppressAutoHyphens/>
        <w:spacing w:after="0" w:line="276" w:lineRule="auto"/>
        <w:contextualSpacing/>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3CF0B4F6" w14:textId="77777777" w:rsidR="00B93A40" w:rsidRPr="00B93A40" w:rsidRDefault="00B93A40" w:rsidP="00A11CBD">
      <w:pPr>
        <w:numPr>
          <w:ilvl w:val="0"/>
          <w:numId w:val="4"/>
        </w:numPr>
        <w:shd w:val="clear" w:color="auto" w:fill="FFFFFF"/>
        <w:tabs>
          <w:tab w:val="left" w:pos="192"/>
          <w:tab w:val="left" w:pos="342"/>
          <w:tab w:val="left" w:pos="680"/>
        </w:tabs>
        <w:suppressAutoHyphens/>
        <w:spacing w:after="0" w:line="276" w:lineRule="auto"/>
        <w:ind w:right="69"/>
        <w:contextualSpacing/>
        <w:rPr>
          <w:rFonts w:eastAsia="TimesNewRomanPS-BoldMT" w:cs="Times New Roman"/>
          <w:bCs/>
          <w:color w:val="000000"/>
          <w:szCs w:val="24"/>
          <w:lang w:val="uz-Cyrl-UZ" w:eastAsia="ar-SA"/>
        </w:rPr>
      </w:pPr>
      <w:r w:rsidRPr="00B93A40">
        <w:rPr>
          <w:rFonts w:eastAsia="TimesNewRomanPS-BoldMT" w:cs="Times New Roman"/>
          <w:bCs/>
          <w:szCs w:val="24"/>
          <w:lang w:val="uz-Cyrl-UZ" w:eastAsia="ar-SA"/>
        </w:rPr>
        <w:lastRenderedPageBreak/>
        <w:t>У вези са чланом 79. став 2. ЗЈН</w:t>
      </w:r>
      <w:r w:rsidRPr="00B93A40">
        <w:rPr>
          <w:rFonts w:eastAsia="TimesNewRomanPS-BoldMT" w:cs="Times New Roman"/>
          <w:bCs/>
          <w:color w:val="000000"/>
          <w:szCs w:val="24"/>
          <w:lang w:val="uz-Cyrl-UZ" w:eastAsia="ar-SA"/>
        </w:rPr>
        <w:t xml:space="preserve"> </w:t>
      </w:r>
      <w:r w:rsidRPr="00B93A40">
        <w:rPr>
          <w:rFonts w:eastAsia="TimesNewRomanPS-BoldMT" w:cs="Times New Roman"/>
          <w:bCs/>
          <w:szCs w:val="24"/>
          <w:lang w:val="uz-Cyrl-UZ" w:eastAsia="ar-SA"/>
        </w:rPr>
        <w:t>Понуђач чија је понуда у фази стручне оцене понуда оцењена као најповољнија</w:t>
      </w:r>
      <w:r w:rsidRPr="00B93A40">
        <w:rPr>
          <w:rFonts w:eastAsia="Calibri" w:cs="Times New Roman"/>
          <w:szCs w:val="24"/>
          <w:lang w:val="uz-Cyrl-UZ"/>
        </w:rPr>
        <w:t xml:space="preserve"> не мора </w:t>
      </w:r>
      <w:r w:rsidRPr="00B93A40">
        <w:rPr>
          <w:rFonts w:eastAsia="TimesNewRomanPS-BoldMT" w:cs="Times New Roman"/>
          <w:bCs/>
          <w:color w:val="000000"/>
          <w:szCs w:val="24"/>
          <w:lang w:val="uz-Cyrl-UZ" w:eastAsia="ar-SA"/>
        </w:rPr>
        <w:t>пре доношења Одлуке о додели уговора</w:t>
      </w:r>
      <w:r w:rsidRPr="00B93A40">
        <w:rPr>
          <w:rFonts w:eastAsia="Calibri" w:cs="Times New Roman"/>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93A40">
        <w:rPr>
          <w:rFonts w:eastAsia="Calibri" w:cs="Times New Roman"/>
          <w:szCs w:val="24"/>
        </w:rPr>
        <w:t xml:space="preserve">наплата </w:t>
      </w:r>
      <w:r w:rsidRPr="00B93A40">
        <w:rPr>
          <w:rFonts w:eastAsia="Calibri" w:cs="Times New Roman"/>
          <w:szCs w:val="24"/>
          <w:lang w:val="sr-Cyrl-RS"/>
        </w:rPr>
        <w:t xml:space="preserve">– Претраживање дужника у принудној наплати – линк:  </w:t>
      </w:r>
      <w:hyperlink r:id="rId11" w:history="1">
        <w:r w:rsidRPr="00B93A40">
          <w:rPr>
            <w:rFonts w:eastAsia="Calibri" w:cs="Times New Roman"/>
            <w:szCs w:val="24"/>
            <w:lang w:val="sr-Cyrl-RS"/>
          </w:rPr>
          <w:t>http://www.nbs.rs/internet/cirilica/67/pn.html</w:t>
        </w:r>
      </w:hyperlink>
      <w:r w:rsidRPr="00B93A40">
        <w:rPr>
          <w:rFonts w:eastAsia="Calibri" w:cs="Times New Roman"/>
          <w:szCs w:val="24"/>
        </w:rPr>
        <w:t>.</w:t>
      </w:r>
      <w:r w:rsidRPr="00B93A40">
        <w:rPr>
          <w:rFonts w:eastAsia="Calibri" w:cs="Times New Roman"/>
          <w:szCs w:val="24"/>
          <w:lang w:val="sr-Cyrl-RS"/>
        </w:rPr>
        <w:t xml:space="preserve">   </w:t>
      </w:r>
    </w:p>
    <w:p w14:paraId="36DEED75" w14:textId="77777777" w:rsidR="00206FE9" w:rsidRPr="00B93A40" w:rsidRDefault="00206FE9" w:rsidP="00B93A40">
      <w:pPr>
        <w:tabs>
          <w:tab w:val="left" w:pos="680"/>
        </w:tabs>
        <w:suppressAutoHyphens/>
        <w:spacing w:after="0" w:line="240" w:lineRule="auto"/>
        <w:rPr>
          <w:rFonts w:eastAsia="TimesNewRomanPS-BoldMT" w:cs="Times New Roman"/>
          <w:b/>
          <w:bCs/>
          <w:color w:val="002060"/>
          <w:szCs w:val="24"/>
          <w:lang w:val="uz-Cyrl-UZ" w:eastAsia="ar-SA"/>
        </w:rPr>
      </w:pPr>
    </w:p>
    <w:p w14:paraId="214868B0"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1E4F0D7"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6F85E3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14261D5"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5AAFEEBC" w14:textId="77777777"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Pr="00B93A40">
        <w:rPr>
          <w:rFonts w:eastAsia="TimesNewRomanPS-BoldMT" w:cs="Times New Roman"/>
          <w:bCs/>
          <w:color w:val="000000"/>
          <w:szCs w:val="24"/>
          <w:lang w:val="uz-Cyrl-UZ" w:eastAsia="x-none"/>
        </w:rPr>
        <w:t>1.1. до 1.3. овог обрасца.</w:t>
      </w:r>
    </w:p>
    <w:p w14:paraId="2A6691A4"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3BEE1745"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37FF91FA"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628FEA7A"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46232F2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4ED5978E"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732403FD"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7BA0635"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68CFE7D" w14:textId="77777777" w:rsidR="00673392" w:rsidRPr="0032566A" w:rsidRDefault="00673392" w:rsidP="00673392">
      <w:pPr>
        <w:spacing w:after="200"/>
        <w:contextualSpacing/>
        <w:rPr>
          <w:rFonts w:eastAsia="Calibri"/>
          <w:b/>
          <w:szCs w:val="24"/>
          <w:u w:val="single"/>
          <w:lang w:val="sr-Cyrl-RS"/>
        </w:rPr>
      </w:pPr>
      <w:r>
        <w:rPr>
          <w:rFonts w:eastAsia="Calibri"/>
          <w:b/>
          <w:szCs w:val="24"/>
          <w:u w:val="single"/>
          <w:lang w:val="sr-Cyrl-RS"/>
        </w:rPr>
        <w:t xml:space="preserve">          </w:t>
      </w:r>
      <w:r w:rsidRPr="0032566A">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A0BD615" w14:textId="77777777" w:rsidR="00673392" w:rsidRPr="0032566A" w:rsidRDefault="00673392" w:rsidP="00673392">
      <w:pPr>
        <w:spacing w:after="200"/>
        <w:contextualSpacing/>
        <w:rPr>
          <w:szCs w:val="24"/>
          <w:lang w:val="sr-Cyrl-RS"/>
        </w:rPr>
      </w:pPr>
      <w:r w:rsidRPr="0032566A">
        <w:rPr>
          <w:rFonts w:eastAsia="Calibri"/>
          <w:b/>
          <w:szCs w:val="24"/>
          <w:u w:val="single"/>
          <w:lang w:val="sr-Cyrl-RS"/>
        </w:rPr>
        <w:t xml:space="preserve">Уједно Наручилац указује и на одредбе члана 228. Кривичног законика </w:t>
      </w:r>
      <w:r w:rsidRPr="0032566A">
        <w:rPr>
          <w:b/>
          <w:szCs w:val="24"/>
          <w:u w:val="single"/>
        </w:rPr>
        <w:t>(</w:t>
      </w:r>
      <w:r w:rsidRPr="0032566A">
        <w:rPr>
          <w:b/>
          <w:szCs w:val="24"/>
          <w:u w:val="single"/>
          <w:lang w:val="sr-Cyrl-RS"/>
        </w:rPr>
        <w:t>„</w:t>
      </w:r>
      <w:r w:rsidRPr="0032566A">
        <w:rPr>
          <w:b/>
          <w:szCs w:val="24"/>
          <w:u w:val="single"/>
        </w:rPr>
        <w:t>Сл. глaсник РС", бр. 85/2005, 88/2005 - испр., 107/2005 - испр., 72/2009, 111/2009, 121/2012, 104/2013</w:t>
      </w:r>
      <w:r w:rsidRPr="0032566A">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2320A0D9" w14:textId="77777777" w:rsidR="00673392" w:rsidRDefault="00673392" w:rsidP="00FF3A40">
      <w:pPr>
        <w:spacing w:after="0" w:line="240" w:lineRule="auto"/>
        <w:jc w:val="center"/>
        <w:rPr>
          <w:rFonts w:eastAsia="Times New Roman" w:cs="Times New Roman"/>
          <w:szCs w:val="24"/>
          <w:lang w:val="sr-Cyrl-RS"/>
        </w:rPr>
      </w:pPr>
    </w:p>
    <w:p w14:paraId="35C767AB"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t>УПУТСТВО КАКО СЕ ДОКАЗУЈЕ ИСПУЊЕНОСТ УСЛОВА</w:t>
      </w:r>
    </w:p>
    <w:p w14:paraId="3DE0E5DC"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4148E6B6" w14:textId="4833032D" w:rsidR="00FF3A40" w:rsidRPr="00E3226B" w:rsidRDefault="00FF3A40" w:rsidP="00E3226B">
      <w:pPr>
        <w:keepNext/>
        <w:tabs>
          <w:tab w:val="left" w:pos="1440"/>
          <w:tab w:val="left" w:pos="1680"/>
        </w:tabs>
        <w:spacing w:after="0" w:line="240" w:lineRule="auto"/>
        <w:ind w:left="1304" w:hanging="1304"/>
        <w:jc w:val="left"/>
        <w:outlineLvl w:val="1"/>
        <w:rPr>
          <w:rFonts w:eastAsia="Times New Roman" w:cs="Times New Roman"/>
          <w:b/>
          <w:bCs/>
          <w:szCs w:val="24"/>
          <w:lang w:val="sr-Cyrl-RS" w:eastAsia="x-none"/>
        </w:rPr>
      </w:pPr>
      <w:r w:rsidRPr="00FF3A40">
        <w:rPr>
          <w:rFonts w:eastAsia="Times New Roman" w:cs="Times New Roman"/>
          <w:b/>
          <w:bCs/>
          <w:szCs w:val="24"/>
          <w:lang w:val="sr-Cyrl-RS" w:eastAsia="x-none"/>
        </w:rPr>
        <w:t xml:space="preserve">         </w:t>
      </w:r>
    </w:p>
    <w:p w14:paraId="24C7A6EA"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1A5B2DD6" w14:textId="1D607744" w:rsidR="00FF3A40" w:rsidRPr="00167ADB"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D970C7">
        <w:rPr>
          <w:rFonts w:eastAsia="Times New Roman" w:cs="Times New Roman"/>
          <w:b/>
          <w:szCs w:val="24"/>
          <w:lang w:val="ru-RU"/>
        </w:rPr>
        <w:t>ЈН МВ</w:t>
      </w:r>
      <w:r w:rsidR="00BD1330" w:rsidRPr="00D970C7">
        <w:rPr>
          <w:rFonts w:eastAsia="Times New Roman" w:cs="Times New Roman"/>
          <w:b/>
          <w:szCs w:val="24"/>
          <w:lang w:val="sr-Cyrl-RS"/>
        </w:rPr>
        <w:t xml:space="preserve"> 29</w:t>
      </w:r>
      <w:r w:rsidR="00DA4EA3" w:rsidRPr="00D970C7">
        <w:rPr>
          <w:rFonts w:eastAsia="Times New Roman" w:cs="Times New Roman"/>
          <w:b/>
          <w:szCs w:val="24"/>
          <w:lang w:val="sr-Cyrl-RS"/>
        </w:rPr>
        <w:t>/</w:t>
      </w:r>
      <w:r w:rsidR="00DA4EA3">
        <w:rPr>
          <w:rFonts w:eastAsia="Times New Roman" w:cs="Times New Roman"/>
          <w:b/>
          <w:szCs w:val="24"/>
          <w:lang w:val="sr-Cyrl-RS"/>
        </w:rPr>
        <w:t>2019</w:t>
      </w:r>
      <w:r w:rsidRPr="00FF3A40">
        <w:rPr>
          <w:rFonts w:eastAsia="Times New Roman" w:cs="Times New Roman"/>
          <w:b/>
          <w:szCs w:val="24"/>
          <w:lang w:val="sr-Cyrl-RS"/>
        </w:rPr>
        <w:t>, на обрас</w:t>
      </w:r>
      <w:r w:rsidR="00167ADB">
        <w:rPr>
          <w:rFonts w:eastAsia="Times New Roman" w:cs="Times New Roman"/>
          <w:b/>
          <w:szCs w:val="24"/>
          <w:lang w:val="sr-Cyrl-RS"/>
        </w:rPr>
        <w:t xml:space="preserve">цу из конкурсне документације. </w:t>
      </w:r>
    </w:p>
    <w:p w14:paraId="36FA2184"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34E49654"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4067D208" w14:textId="52073F01" w:rsidR="00FF3A40" w:rsidRPr="00FF3A40" w:rsidRDefault="00936A92" w:rsidP="00FF3A40">
      <w:pPr>
        <w:spacing w:after="0" w:line="240" w:lineRule="auto"/>
        <w:rPr>
          <w:rFonts w:eastAsia="Times New Roman" w:cs="Times New Roman"/>
          <w:szCs w:val="24"/>
          <w:lang w:val="sr-Cyrl-RS" w:eastAsia="x-none"/>
        </w:rPr>
      </w:pPr>
      <w:r>
        <w:rPr>
          <w:rFonts w:eastAsia="Times New Roman" w:cs="Times New Roman"/>
          <w:szCs w:val="24"/>
          <w:lang w:val="ru-RU" w:eastAsia="x-none"/>
        </w:rPr>
        <w:t xml:space="preserve">            </w:t>
      </w:r>
      <w:r w:rsidR="00FF3A40" w:rsidRPr="00FF3A40">
        <w:rPr>
          <w:rFonts w:eastAsia="Times New Roman" w:cs="Times New Roman"/>
          <w:szCs w:val="24"/>
          <w:lang w:val="ru-RU" w:eastAsia="x-none"/>
        </w:rPr>
        <w:t xml:space="preserve">Изјаву о испуњавању услова за учешће у поступку јавне набавке мале вредности, </w:t>
      </w:r>
      <w:r w:rsidR="00FF3A40" w:rsidRPr="00FF3A40">
        <w:rPr>
          <w:rFonts w:eastAsia="Times New Roman" w:cs="Times New Roman"/>
          <w:szCs w:val="24"/>
          <w:lang w:val="sr-Cyrl-RS" w:eastAsia="x-none"/>
        </w:rPr>
        <w:t xml:space="preserve">број </w:t>
      </w:r>
      <w:r w:rsidR="00FF3A40" w:rsidRPr="00FF3A40">
        <w:rPr>
          <w:rFonts w:eastAsia="Times New Roman" w:cs="Times New Roman"/>
          <w:szCs w:val="24"/>
          <w:lang w:val="x-none" w:eastAsia="x-none"/>
        </w:rPr>
        <w:t xml:space="preserve">ЈН </w:t>
      </w:r>
      <w:r w:rsidR="00FF3A40" w:rsidRPr="00D970C7">
        <w:rPr>
          <w:rFonts w:eastAsia="Times New Roman" w:cs="Times New Roman"/>
          <w:szCs w:val="24"/>
          <w:lang w:val="x-none" w:eastAsia="x-none"/>
        </w:rPr>
        <w:t>МВ</w:t>
      </w:r>
      <w:r w:rsidR="004E10D5" w:rsidRPr="00D970C7">
        <w:rPr>
          <w:rFonts w:eastAsia="Times New Roman" w:cs="Times New Roman"/>
          <w:szCs w:val="24"/>
          <w:lang w:val="sr-Cyrl-RS" w:eastAsia="x-none"/>
        </w:rPr>
        <w:t xml:space="preserve"> 29</w:t>
      </w:r>
      <w:r w:rsidR="00DA4EA3" w:rsidRPr="00D970C7">
        <w:rPr>
          <w:rFonts w:eastAsia="Times New Roman" w:cs="Times New Roman"/>
          <w:szCs w:val="24"/>
          <w:lang w:val="sr-Cyrl-RS" w:eastAsia="x-none"/>
        </w:rPr>
        <w:t>/2019</w:t>
      </w:r>
      <w:r w:rsidR="00FF3A40" w:rsidRPr="00FF3A40">
        <w:rPr>
          <w:rFonts w:eastAsia="Times New Roman" w:cs="Times New Roman"/>
          <w:szCs w:val="24"/>
          <w:lang w:val="sr-Cyrl-RS" w:eastAsia="x-none"/>
        </w:rPr>
        <w:t>, на обрасцу из конкурсне документације.</w:t>
      </w:r>
    </w:p>
    <w:p w14:paraId="69F15B9D"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6B5486A6"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4BE8EBC" w14:textId="23CDB3A1"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w:t>
      </w:r>
      <w:r w:rsidRPr="00D970C7">
        <w:rPr>
          <w:rFonts w:eastAsia="Times New Roman" w:cs="Times New Roman"/>
          <w:szCs w:val="24"/>
          <w:lang w:val="x-none" w:eastAsia="x-none"/>
        </w:rPr>
        <w:t>МВ</w:t>
      </w:r>
      <w:r w:rsidR="004E10D5" w:rsidRPr="00D970C7">
        <w:rPr>
          <w:rFonts w:eastAsia="Times New Roman" w:cs="Times New Roman"/>
          <w:szCs w:val="24"/>
          <w:lang w:val="sr-Cyrl-RS" w:eastAsia="x-none"/>
        </w:rPr>
        <w:t xml:space="preserve"> 29</w:t>
      </w:r>
      <w:r w:rsidR="00DA4EA3" w:rsidRPr="00D970C7">
        <w:rPr>
          <w:rFonts w:eastAsia="Times New Roman" w:cs="Times New Roman"/>
          <w:szCs w:val="24"/>
          <w:lang w:val="sr-Cyrl-RS" w:eastAsia="x-none"/>
        </w:rPr>
        <w:t>/</w:t>
      </w:r>
      <w:r w:rsidR="00DA4EA3">
        <w:rPr>
          <w:rFonts w:eastAsia="Times New Roman" w:cs="Times New Roman"/>
          <w:szCs w:val="24"/>
          <w:lang w:val="sr-Cyrl-RS" w:eastAsia="x-none"/>
        </w:rPr>
        <w:t>2019</w:t>
      </w:r>
      <w:r w:rsidRPr="00FF3A40">
        <w:rPr>
          <w:rFonts w:eastAsia="Times New Roman" w:cs="Times New Roman"/>
          <w:szCs w:val="24"/>
          <w:lang w:val="sr-Cyrl-RS" w:eastAsia="x-none"/>
        </w:rPr>
        <w:t>, на обрасцу из конкурсне документације.</w:t>
      </w:r>
    </w:p>
    <w:p w14:paraId="3D7682A9"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26F81B58" w14:textId="3A314381" w:rsidR="00FF3A40" w:rsidRPr="00E3226B" w:rsidRDefault="00FF3A40" w:rsidP="00E3226B">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обрасце из конкурсне документације, на начин дефин</w:t>
      </w:r>
      <w:r w:rsidR="00E3226B">
        <w:rPr>
          <w:rFonts w:eastAsia="Times New Roman" w:cs="Times New Roman"/>
          <w:szCs w:val="24"/>
          <w:u w:val="single"/>
          <w:lang w:val="sr-Cyrl-RS"/>
        </w:rPr>
        <w:t>исан конкурсном документацијом.</w:t>
      </w:r>
    </w:p>
    <w:p w14:paraId="39CD5938" w14:textId="0EF78196" w:rsidR="00FF3A40" w:rsidRPr="00FF3A40" w:rsidRDefault="00E3226B" w:rsidP="00E3226B">
      <w:pPr>
        <w:spacing w:after="0" w:line="240" w:lineRule="auto"/>
        <w:ind w:firstLine="720"/>
        <w:rPr>
          <w:rFonts w:eastAsia="Times New Roman" w:cs="Times New Roman"/>
          <w:b/>
          <w:szCs w:val="24"/>
          <w:u w:val="single"/>
          <w:lang w:val="sr-Cyrl-RS"/>
        </w:rPr>
      </w:pPr>
      <w:r>
        <w:rPr>
          <w:rFonts w:eastAsia="Times New Roman" w:cs="Times New Roman"/>
          <w:b/>
          <w:szCs w:val="24"/>
          <w:u w:val="single"/>
          <w:lang w:val="sr-Cyrl-RS"/>
        </w:rPr>
        <w:t>Допунске напомене:</w:t>
      </w:r>
    </w:p>
    <w:p w14:paraId="7A881F6B" w14:textId="680DAB37" w:rsidR="00FF3A40" w:rsidRPr="00E3226B" w:rsidRDefault="00FF3A40" w:rsidP="00E3226B">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32A4B2C" w14:textId="09D90C81" w:rsidR="00872F5A" w:rsidRDefault="00872F5A" w:rsidP="00D65631">
      <w:pPr>
        <w:spacing w:after="60" w:line="240" w:lineRule="auto"/>
        <w:outlineLvl w:val="1"/>
        <w:rPr>
          <w:rFonts w:ascii="Arial" w:eastAsia="Times New Roman" w:hAnsi="Arial" w:cs="Arial"/>
          <w:b/>
          <w:szCs w:val="24"/>
          <w:lang w:val="sr-Cyrl-RS"/>
        </w:rPr>
      </w:pPr>
    </w:p>
    <w:p w14:paraId="66C179FE" w14:textId="1BB01F9F" w:rsidR="005B7440" w:rsidRDefault="005B7440" w:rsidP="00D65631">
      <w:pPr>
        <w:spacing w:after="60" w:line="240" w:lineRule="auto"/>
        <w:outlineLvl w:val="1"/>
        <w:rPr>
          <w:rFonts w:ascii="Arial" w:eastAsia="Times New Roman" w:hAnsi="Arial" w:cs="Arial"/>
          <w:b/>
          <w:szCs w:val="24"/>
          <w:lang w:val="sr-Cyrl-RS"/>
        </w:rPr>
      </w:pPr>
    </w:p>
    <w:p w14:paraId="4EB9E92F" w14:textId="561B7CD0" w:rsidR="005B7440" w:rsidRDefault="005B7440" w:rsidP="00D65631">
      <w:pPr>
        <w:spacing w:after="60" w:line="240" w:lineRule="auto"/>
        <w:outlineLvl w:val="1"/>
        <w:rPr>
          <w:rFonts w:ascii="Arial" w:eastAsia="Times New Roman" w:hAnsi="Arial" w:cs="Arial"/>
          <w:b/>
          <w:szCs w:val="24"/>
          <w:lang w:val="sr-Cyrl-RS"/>
        </w:rPr>
      </w:pPr>
    </w:p>
    <w:p w14:paraId="77900E8D" w14:textId="64DA791C" w:rsidR="005B7440" w:rsidRDefault="005B7440" w:rsidP="00D65631">
      <w:pPr>
        <w:spacing w:after="60" w:line="240" w:lineRule="auto"/>
        <w:outlineLvl w:val="1"/>
        <w:rPr>
          <w:rFonts w:ascii="Arial" w:eastAsia="Times New Roman" w:hAnsi="Arial" w:cs="Arial"/>
          <w:b/>
          <w:szCs w:val="24"/>
          <w:lang w:val="sr-Cyrl-RS"/>
        </w:rPr>
      </w:pPr>
    </w:p>
    <w:p w14:paraId="2C6523B4" w14:textId="2BDE2C16" w:rsidR="005B7440" w:rsidRDefault="005B7440" w:rsidP="00D65631">
      <w:pPr>
        <w:spacing w:after="60" w:line="240" w:lineRule="auto"/>
        <w:outlineLvl w:val="1"/>
        <w:rPr>
          <w:rFonts w:ascii="Arial" w:eastAsia="Times New Roman" w:hAnsi="Arial" w:cs="Arial"/>
          <w:b/>
          <w:szCs w:val="24"/>
          <w:lang w:val="sr-Cyrl-RS"/>
        </w:rPr>
      </w:pPr>
    </w:p>
    <w:p w14:paraId="054E2582" w14:textId="77777777" w:rsidR="005B7440" w:rsidRPr="00872F5A" w:rsidRDefault="005B7440" w:rsidP="00D65631">
      <w:pPr>
        <w:spacing w:after="60" w:line="240" w:lineRule="auto"/>
        <w:outlineLvl w:val="1"/>
        <w:rPr>
          <w:rFonts w:ascii="Arial" w:eastAsia="Times New Roman" w:hAnsi="Arial" w:cs="Arial"/>
          <w:b/>
          <w:szCs w:val="24"/>
          <w:lang w:val="sr-Cyrl-RS"/>
        </w:rPr>
      </w:pPr>
    </w:p>
    <w:p w14:paraId="1892C834" w14:textId="77777777"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V</w:t>
      </w:r>
      <w:r w:rsidRPr="00872F5A">
        <w:rPr>
          <w:rFonts w:eastAsia="Times New Roman" w:cs="Times New Roman"/>
          <w:b/>
          <w:szCs w:val="24"/>
          <w:lang w:val="sr-Cyrl-RS"/>
        </w:rPr>
        <w:t>/1</w:t>
      </w:r>
      <w:r w:rsidRPr="00872F5A">
        <w:rPr>
          <w:rFonts w:eastAsia="Times New Roman" w:cs="Times New Roman"/>
          <w:b/>
          <w:szCs w:val="24"/>
          <w:lang w:val="sr-Latn-RS"/>
        </w:rPr>
        <w:t xml:space="preserve">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521737F9"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FCB376D"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121A46FD" w14:textId="77777777" w:rsidR="00872F5A" w:rsidRPr="00872F5A" w:rsidRDefault="00872F5A" w:rsidP="00872F5A">
      <w:pPr>
        <w:spacing w:after="0" w:line="240" w:lineRule="auto"/>
        <w:rPr>
          <w:rFonts w:eastAsia="Times New Roman" w:cs="Times New Roman"/>
          <w:szCs w:val="24"/>
          <w:lang w:val="sr-Cyrl-RS"/>
        </w:rPr>
      </w:pPr>
    </w:p>
    <w:p w14:paraId="15220B17" w14:textId="04A6D029" w:rsidR="00872F5A" w:rsidRPr="009F30E6" w:rsidRDefault="00872F5A" w:rsidP="009F30E6">
      <w:pPr>
        <w:suppressAutoHyphens/>
        <w:spacing w:after="0" w:line="240" w:lineRule="auto"/>
        <w:rPr>
          <w:rFonts w:eastAsia="Times New Roman"/>
          <w:sz w:val="16"/>
          <w:szCs w:val="16"/>
          <w:lang w:val="sr-Cyrl-CS"/>
        </w:rPr>
      </w:pPr>
      <w:r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872F5A">
        <w:rPr>
          <w:rFonts w:eastAsia="Times New Roman" w:cs="Times New Roman"/>
          <w:szCs w:val="24"/>
          <w:lang w:val="sr-Cyrl-RS"/>
        </w:rPr>
        <w:t xml:space="preserve"> (</w:t>
      </w:r>
      <w:r w:rsidRPr="00314DB6">
        <w:rPr>
          <w:rFonts w:eastAsia="Times New Roman" w:cs="Times New Roman"/>
          <w:i/>
          <w:szCs w:val="24"/>
          <w:lang w:val="sr-Cyrl-RS"/>
        </w:rPr>
        <w:t>уписати назив и адресу</w:t>
      </w:r>
      <w:r w:rsidRPr="00872F5A">
        <w:rPr>
          <w:rFonts w:eastAsia="Times New Roman" w:cs="Times New Roman"/>
          <w:szCs w:val="24"/>
          <w:lang w:val="sr-Cyrl-RS"/>
        </w:rPr>
        <w:t xml:space="preserve">) </w:t>
      </w:r>
      <w:r w:rsidRPr="00872F5A">
        <w:rPr>
          <w:rFonts w:eastAsia="Times New Roman" w:cs="Times New Roman"/>
          <w:szCs w:val="24"/>
          <w:lang w:val="sr-Latn-CS"/>
        </w:rPr>
        <w:t>испуњава све услове за учешће у поступку јавне набавке мале</w:t>
      </w:r>
      <w:r w:rsidRPr="00872F5A">
        <w:rPr>
          <w:rFonts w:eastAsia="Times New Roman" w:cs="Times New Roman"/>
          <w:szCs w:val="24"/>
          <w:lang w:val="sr-Cyrl-CS"/>
        </w:rPr>
        <w:t xml:space="preserve"> вредности </w:t>
      </w:r>
      <w:r w:rsidRPr="00872F5A">
        <w:rPr>
          <w:rFonts w:eastAsia="Times New Roman" w:cs="Times New Roman"/>
          <w:szCs w:val="24"/>
          <w:lang w:val="sr-Latn-RS"/>
        </w:rPr>
        <w:t>–</w:t>
      </w:r>
      <w:r w:rsidR="00EC4B3E" w:rsidRPr="00EC4B3E">
        <w:rPr>
          <w:rFonts w:eastAsia="Times New Roman" w:cs="Times New Roman"/>
          <w:sz w:val="16"/>
          <w:szCs w:val="16"/>
          <w:lang w:val="sr-Cyrl-RS"/>
        </w:rPr>
        <w:t xml:space="preserve"> </w:t>
      </w:r>
      <w:r w:rsidR="009F30E6" w:rsidRPr="009F30E6">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lang w:val="sr-Cyrl-RS"/>
        </w:rPr>
        <w:t>трговину (ЦИФИТ - China International Fair for Investment and Trade)</w:t>
      </w:r>
      <w:r w:rsidR="00B7607A" w:rsidRPr="009F30E6">
        <w:rPr>
          <w:rFonts w:eastAsia="Times New Roman"/>
          <w:sz w:val="16"/>
          <w:szCs w:val="16"/>
          <w:lang w:val="sr-Cyrl-CS"/>
        </w:rPr>
        <w:t>,</w:t>
      </w:r>
      <w:r w:rsidR="00B7607A">
        <w:rPr>
          <w:rFonts w:eastAsia="Times New Roman"/>
          <w:sz w:val="16"/>
          <w:szCs w:val="16"/>
          <w:lang w:val="sr-Cyrl-CS"/>
        </w:rPr>
        <w:t xml:space="preserve"> </w:t>
      </w:r>
      <w:r w:rsidR="00B7607A">
        <w:rPr>
          <w:rFonts w:eastAsia="Times New Roman" w:cs="Times New Roman"/>
          <w:szCs w:val="24"/>
          <w:lang w:val="sr-Cyrl-CS"/>
        </w:rPr>
        <w:t xml:space="preserve">број јавне набавке ЈН МВ </w:t>
      </w:r>
      <w:r w:rsidR="00B7607A" w:rsidRPr="00D970C7">
        <w:rPr>
          <w:rFonts w:eastAsia="Times New Roman" w:cs="Times New Roman"/>
          <w:szCs w:val="24"/>
          <w:lang w:val="sr-Cyrl-CS"/>
        </w:rPr>
        <w:t>29/</w:t>
      </w:r>
      <w:r w:rsidR="00B7607A">
        <w:rPr>
          <w:rFonts w:eastAsia="Times New Roman" w:cs="Times New Roman"/>
          <w:szCs w:val="24"/>
          <w:lang w:val="sr-Cyrl-CS"/>
        </w:rPr>
        <w:t>2019</w:t>
      </w:r>
      <w:r w:rsidRPr="00872F5A">
        <w:rPr>
          <w:rFonts w:eastAsia="Times New Roman" w:cs="Times New Roman"/>
          <w:szCs w:val="24"/>
          <w:lang w:val="sr-Cyrl-RS"/>
        </w:rPr>
        <w:t>,</w:t>
      </w:r>
      <w:r w:rsidR="00DA4EA3">
        <w:rPr>
          <w:rFonts w:eastAsia="Times New Roman" w:cs="Times New Roman"/>
          <w:szCs w:val="24"/>
          <w:lang w:val="sr-Cyrl-CS"/>
        </w:rPr>
        <w:t xml:space="preserve"> </w:t>
      </w:r>
      <w:r w:rsidRPr="00872F5A">
        <w:rPr>
          <w:rFonts w:eastAsia="Times New Roman" w:cs="Times New Roman"/>
          <w:szCs w:val="24"/>
          <w:lang w:val="sr-Cyrl-CS"/>
        </w:rPr>
        <w:t>из члана 75. и 76. Закона о јавним набавкама („Сл. гласник РС“, број 124/12, 14/15 и 68/15),</w:t>
      </w:r>
      <w:r w:rsidRPr="00872F5A">
        <w:rPr>
          <w:rFonts w:eastAsia="Times New Roman" w:cs="Times New Roman"/>
          <w:szCs w:val="24"/>
          <w:lang w:val="sr-Latn-CS"/>
        </w:rPr>
        <w:t xml:space="preserve"> </w:t>
      </w:r>
      <w:r w:rsidRPr="00872F5A">
        <w:rPr>
          <w:rFonts w:eastAsia="Times New Roman" w:cs="Times New Roman"/>
          <w:szCs w:val="24"/>
          <w:lang w:val="sr-Cyrl-RS"/>
        </w:rPr>
        <w:t>а</w:t>
      </w:r>
      <w:r w:rsidRPr="00872F5A">
        <w:rPr>
          <w:rFonts w:eastAsia="Times New Roman" w:cs="Times New Roman"/>
          <w:szCs w:val="24"/>
          <w:lang w:val="sr-Latn-CS"/>
        </w:rPr>
        <w:t xml:space="preserve"> у складу са чланом </w:t>
      </w:r>
      <w:r w:rsidRPr="00872F5A">
        <w:rPr>
          <w:rFonts w:eastAsia="Calibri" w:cs="Times New Roman"/>
          <w:szCs w:val="24"/>
          <w:lang w:val="sr-Cyrl-RS"/>
        </w:rPr>
        <w:t xml:space="preserve">77. став 4. </w:t>
      </w:r>
      <w:r w:rsidRPr="00872F5A">
        <w:rPr>
          <w:rFonts w:eastAsia="Times New Roman" w:cs="Times New Roman"/>
          <w:szCs w:val="24"/>
          <w:lang w:val="sr-Latn-CS"/>
        </w:rPr>
        <w:t>Закона о јавним набавкама</w:t>
      </w:r>
      <w:r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56102727" w14:textId="77777777" w:rsidR="00872F5A" w:rsidRPr="00872F5A" w:rsidRDefault="00872F5A" w:rsidP="00872F5A">
      <w:pPr>
        <w:spacing w:after="0" w:line="240" w:lineRule="auto"/>
        <w:rPr>
          <w:rFonts w:eastAsia="Times New Roman" w:cs="Times New Roman"/>
          <w:szCs w:val="24"/>
          <w:lang w:val="sr-Cyrl-RS"/>
        </w:rPr>
      </w:pPr>
    </w:p>
    <w:p w14:paraId="44BAED0B"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52248BB9" w14:textId="77777777" w:rsidR="00872F5A" w:rsidRPr="00872F5A" w:rsidRDefault="00872F5A" w:rsidP="00872F5A">
      <w:pPr>
        <w:spacing w:after="0" w:line="240" w:lineRule="auto"/>
        <w:ind w:right="-529"/>
        <w:rPr>
          <w:rFonts w:eastAsia="Times New Roman" w:cs="Times New Roman"/>
          <w:b/>
          <w:szCs w:val="24"/>
          <w:lang w:val="sr-Cyrl-RS"/>
        </w:rPr>
      </w:pPr>
    </w:p>
    <w:p w14:paraId="5F11120B"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0306DE80" w14:textId="77777777" w:rsidTr="003D2E94">
        <w:tc>
          <w:tcPr>
            <w:tcW w:w="2962" w:type="dxa"/>
          </w:tcPr>
          <w:p w14:paraId="2CEE2808"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4782944C"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777FF5D5" w14:textId="77777777" w:rsidR="00872F5A" w:rsidRPr="00872F5A" w:rsidRDefault="00A21D08" w:rsidP="00872F5A">
            <w:pPr>
              <w:spacing w:after="0" w:line="240" w:lineRule="auto"/>
              <w:ind w:right="-125"/>
              <w:jc w:val="center"/>
              <w:rPr>
                <w:rFonts w:eastAsia="Times New Roman" w:cs="Times New Roman"/>
                <w:b/>
                <w:szCs w:val="24"/>
              </w:rPr>
            </w:pPr>
            <w:r>
              <w:rPr>
                <w:rFonts w:eastAsia="Times New Roman" w:cs="Times New Roman"/>
                <w:b/>
                <w:bCs/>
                <w:szCs w:val="24"/>
                <w:lang w:val="ru-RU"/>
              </w:rPr>
              <w:t>П</w:t>
            </w:r>
            <w:r w:rsidR="00872F5A" w:rsidRPr="00872F5A">
              <w:rPr>
                <w:rFonts w:eastAsia="Times New Roman" w:cs="Times New Roman"/>
                <w:b/>
                <w:bCs/>
                <w:szCs w:val="24"/>
                <w:lang w:val="ru-RU"/>
              </w:rPr>
              <w:t>отпис овлашћеног лица</w:t>
            </w:r>
          </w:p>
        </w:tc>
      </w:tr>
      <w:tr w:rsidR="00872F5A" w:rsidRPr="00872F5A" w14:paraId="5FEC0678" w14:textId="77777777" w:rsidTr="003D2E94">
        <w:tc>
          <w:tcPr>
            <w:tcW w:w="2962" w:type="dxa"/>
          </w:tcPr>
          <w:p w14:paraId="39927A31"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3666B4A"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4B2EDD49"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314C4D36" w14:textId="77777777" w:rsidTr="003D2E94">
        <w:tc>
          <w:tcPr>
            <w:tcW w:w="2962" w:type="dxa"/>
            <w:tcBorders>
              <w:top w:val="nil"/>
              <w:left w:val="nil"/>
              <w:bottom w:val="single" w:sz="4" w:space="0" w:color="auto"/>
              <w:right w:val="nil"/>
            </w:tcBorders>
          </w:tcPr>
          <w:p w14:paraId="7CC11856"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16CF86EB"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32779999" w14:textId="77777777" w:rsidR="00872F5A" w:rsidRPr="00872F5A" w:rsidRDefault="00872F5A" w:rsidP="00872F5A">
            <w:pPr>
              <w:spacing w:after="0" w:line="240" w:lineRule="auto"/>
              <w:ind w:right="-529"/>
              <w:rPr>
                <w:rFonts w:eastAsia="Times New Roman" w:cs="Times New Roman"/>
                <w:szCs w:val="24"/>
              </w:rPr>
            </w:pPr>
          </w:p>
        </w:tc>
      </w:tr>
    </w:tbl>
    <w:p w14:paraId="573AE729" w14:textId="77777777" w:rsidR="00872F5A" w:rsidRPr="00872F5A" w:rsidRDefault="00872F5A" w:rsidP="00872F5A">
      <w:pPr>
        <w:spacing w:after="0" w:line="240" w:lineRule="auto"/>
        <w:jc w:val="center"/>
        <w:rPr>
          <w:rFonts w:eastAsia="Times New Roman" w:cs="Times New Roman"/>
          <w:b/>
          <w:szCs w:val="24"/>
          <w:lang w:val="sr-Latn-CS"/>
        </w:rPr>
      </w:pPr>
    </w:p>
    <w:p w14:paraId="09C2E1DF" w14:textId="77777777" w:rsidR="00872F5A" w:rsidRPr="00872F5A" w:rsidRDefault="00872F5A" w:rsidP="00872F5A">
      <w:pPr>
        <w:spacing w:after="0" w:line="240" w:lineRule="auto"/>
        <w:rPr>
          <w:rFonts w:eastAsia="Times New Roman" w:cs="Times New Roman"/>
          <w:szCs w:val="24"/>
          <w:lang w:val="sr-Cyrl-CS" w:eastAsia="x-none"/>
        </w:rPr>
      </w:pPr>
    </w:p>
    <w:p w14:paraId="145FD08D" w14:textId="77777777" w:rsidR="00673392" w:rsidRPr="0032566A" w:rsidRDefault="00872F5A" w:rsidP="00673392">
      <w:pPr>
        <w:spacing w:after="200"/>
        <w:contextualSpacing/>
        <w:rPr>
          <w:rFonts w:eastAsia="Calibri"/>
          <w:b/>
          <w:szCs w:val="24"/>
          <w:u w:val="single"/>
          <w:lang w:val="sr-Cyrl-RS"/>
        </w:rPr>
      </w:pPr>
      <w:r w:rsidRPr="00872F5A">
        <w:rPr>
          <w:rFonts w:eastAsia="Times New Roman" w:cs="Times New Roman"/>
          <w:szCs w:val="24"/>
          <w:lang w:val="sr-Cyrl-RS" w:eastAsia="x-none"/>
        </w:rPr>
        <w:tab/>
      </w:r>
      <w:r w:rsidR="00673392" w:rsidRPr="0032566A">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AD06EF7" w14:textId="77777777" w:rsidR="00673392" w:rsidRPr="0032566A" w:rsidRDefault="00673392" w:rsidP="00673392">
      <w:pPr>
        <w:spacing w:after="200"/>
        <w:contextualSpacing/>
        <w:rPr>
          <w:szCs w:val="24"/>
          <w:lang w:val="sr-Cyrl-RS"/>
        </w:rPr>
      </w:pPr>
      <w:r w:rsidRPr="0032566A">
        <w:rPr>
          <w:rFonts w:eastAsia="Calibri"/>
          <w:b/>
          <w:szCs w:val="24"/>
          <w:u w:val="single"/>
          <w:lang w:val="sr-Cyrl-RS"/>
        </w:rPr>
        <w:t xml:space="preserve">Уједно Наручилац указује и на одредбе члана 228. Кривичног законика </w:t>
      </w:r>
      <w:r w:rsidRPr="0032566A">
        <w:rPr>
          <w:b/>
          <w:szCs w:val="24"/>
          <w:u w:val="single"/>
        </w:rPr>
        <w:t>(</w:t>
      </w:r>
      <w:r w:rsidRPr="0032566A">
        <w:rPr>
          <w:b/>
          <w:szCs w:val="24"/>
          <w:u w:val="single"/>
          <w:lang w:val="sr-Cyrl-RS"/>
        </w:rPr>
        <w:t>„</w:t>
      </w:r>
      <w:r w:rsidRPr="0032566A">
        <w:rPr>
          <w:b/>
          <w:szCs w:val="24"/>
          <w:u w:val="single"/>
        </w:rPr>
        <w:t>Сл. глaсник РС", бр. 85/2005, 88/2005 - испр., 107/2005 - испр., 72/2009, 111/2009, 121/2012, 104/2013</w:t>
      </w:r>
      <w:r w:rsidRPr="0032566A">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93DC6FB" w14:textId="77777777" w:rsidR="002D2EFB" w:rsidRDefault="002D2EFB" w:rsidP="00673392">
      <w:pPr>
        <w:spacing w:after="0" w:line="240" w:lineRule="auto"/>
      </w:pPr>
    </w:p>
    <w:p w14:paraId="2B355137" w14:textId="77777777" w:rsidR="00E3226B" w:rsidRDefault="00E3226B" w:rsidP="002D2EFB">
      <w:pPr>
        <w:spacing w:after="0" w:line="240" w:lineRule="auto"/>
        <w:ind w:right="-529"/>
        <w:jc w:val="center"/>
        <w:rPr>
          <w:rFonts w:eastAsia="Times New Roman" w:cs="Times New Roman"/>
          <w:b/>
          <w:szCs w:val="24"/>
          <w:lang w:val="sr-Latn-RS"/>
        </w:rPr>
      </w:pPr>
    </w:p>
    <w:p w14:paraId="377971CA" w14:textId="77777777" w:rsidR="00E3226B" w:rsidRDefault="00E3226B" w:rsidP="002D2EFB">
      <w:pPr>
        <w:spacing w:after="0" w:line="240" w:lineRule="auto"/>
        <w:ind w:right="-529"/>
        <w:jc w:val="center"/>
        <w:rPr>
          <w:rFonts w:eastAsia="Times New Roman" w:cs="Times New Roman"/>
          <w:b/>
          <w:szCs w:val="24"/>
          <w:lang w:val="sr-Latn-RS"/>
        </w:rPr>
      </w:pPr>
    </w:p>
    <w:p w14:paraId="490F1ECF" w14:textId="77777777" w:rsidR="00E3226B" w:rsidRDefault="00E3226B" w:rsidP="002D2EFB">
      <w:pPr>
        <w:spacing w:after="0" w:line="240" w:lineRule="auto"/>
        <w:ind w:right="-529"/>
        <w:jc w:val="center"/>
        <w:rPr>
          <w:rFonts w:eastAsia="Times New Roman" w:cs="Times New Roman"/>
          <w:b/>
          <w:szCs w:val="24"/>
          <w:lang w:val="sr-Latn-RS"/>
        </w:rPr>
      </w:pPr>
    </w:p>
    <w:p w14:paraId="641DCF87" w14:textId="2B5FE184" w:rsidR="00E3226B" w:rsidRDefault="00E3226B" w:rsidP="002D2EFB">
      <w:pPr>
        <w:spacing w:after="0" w:line="240" w:lineRule="auto"/>
        <w:ind w:right="-529"/>
        <w:jc w:val="center"/>
        <w:rPr>
          <w:rFonts w:eastAsia="Times New Roman" w:cs="Times New Roman"/>
          <w:b/>
          <w:szCs w:val="24"/>
          <w:lang w:val="sr-Latn-RS"/>
        </w:rPr>
      </w:pPr>
    </w:p>
    <w:p w14:paraId="185B4266" w14:textId="6EC8DAAB" w:rsidR="005B7440" w:rsidRDefault="005B7440" w:rsidP="002D2EFB">
      <w:pPr>
        <w:spacing w:after="0" w:line="240" w:lineRule="auto"/>
        <w:ind w:right="-529"/>
        <w:jc w:val="center"/>
        <w:rPr>
          <w:rFonts w:eastAsia="Times New Roman" w:cs="Times New Roman"/>
          <w:b/>
          <w:szCs w:val="24"/>
          <w:lang w:val="sr-Latn-RS"/>
        </w:rPr>
      </w:pPr>
    </w:p>
    <w:p w14:paraId="2A79D266" w14:textId="77777777" w:rsidR="005B7440" w:rsidRDefault="005B7440" w:rsidP="002D2EFB">
      <w:pPr>
        <w:spacing w:after="0" w:line="240" w:lineRule="auto"/>
        <w:ind w:right="-529"/>
        <w:jc w:val="center"/>
        <w:rPr>
          <w:rFonts w:eastAsia="Times New Roman" w:cs="Times New Roman"/>
          <w:b/>
          <w:szCs w:val="24"/>
          <w:lang w:val="sr-Latn-RS"/>
        </w:rPr>
      </w:pPr>
    </w:p>
    <w:p w14:paraId="66AF5032" w14:textId="77777777" w:rsidR="00E3226B" w:rsidRDefault="00E3226B" w:rsidP="002D2EFB">
      <w:pPr>
        <w:spacing w:after="0" w:line="240" w:lineRule="auto"/>
        <w:ind w:right="-529"/>
        <w:jc w:val="center"/>
        <w:rPr>
          <w:rFonts w:eastAsia="Times New Roman" w:cs="Times New Roman"/>
          <w:b/>
          <w:szCs w:val="24"/>
          <w:lang w:val="sr-Latn-RS"/>
        </w:rPr>
      </w:pPr>
    </w:p>
    <w:p w14:paraId="6EA48C6A" w14:textId="77777777" w:rsidR="00E3226B" w:rsidRDefault="00E3226B" w:rsidP="002D2EFB">
      <w:pPr>
        <w:spacing w:after="0" w:line="240" w:lineRule="auto"/>
        <w:ind w:right="-529"/>
        <w:jc w:val="center"/>
        <w:rPr>
          <w:rFonts w:eastAsia="Times New Roman" w:cs="Times New Roman"/>
          <w:b/>
          <w:szCs w:val="24"/>
          <w:lang w:val="sr-Latn-RS"/>
        </w:rPr>
      </w:pPr>
    </w:p>
    <w:p w14:paraId="02076F71" w14:textId="77777777"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Pr="002D2EFB">
        <w:rPr>
          <w:rFonts w:eastAsia="Times New Roman" w:cs="Times New Roman"/>
          <w:b/>
          <w:szCs w:val="24"/>
          <w:lang w:val="sr-Cyrl-RS"/>
        </w:rPr>
        <w:t>/2</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724AF6DF" w14:textId="77777777" w:rsidR="002D2EFB" w:rsidRPr="002D2EFB" w:rsidRDefault="002D2EFB" w:rsidP="002D2EFB">
      <w:pPr>
        <w:spacing w:after="200" w:line="360" w:lineRule="auto"/>
        <w:ind w:left="357"/>
        <w:contextualSpacing/>
        <w:jc w:val="center"/>
        <w:rPr>
          <w:rFonts w:eastAsia="Calibri" w:cs="Times New Roman"/>
          <w:szCs w:val="24"/>
          <w:lang w:val="sr-Cyrl-RS"/>
        </w:rPr>
      </w:pPr>
    </w:p>
    <w:p w14:paraId="40EDCB64"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7DA087FA"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128D7B0F" w14:textId="77777777" w:rsidR="00314DB6" w:rsidRPr="002D2EFB" w:rsidRDefault="00314DB6" w:rsidP="002D2EFB">
      <w:pPr>
        <w:spacing w:after="0" w:line="240" w:lineRule="auto"/>
        <w:rPr>
          <w:rFonts w:eastAsia="Times New Roman" w:cs="Times New Roman"/>
          <w:szCs w:val="24"/>
          <w:lang w:val="sr-Cyrl-RS"/>
        </w:rPr>
      </w:pPr>
    </w:p>
    <w:p w14:paraId="58B69E07" w14:textId="4F4F0098" w:rsidR="002D2EFB" w:rsidRPr="004E10D5" w:rsidRDefault="002D2EFB" w:rsidP="004E10D5">
      <w:pPr>
        <w:suppressAutoHyphens/>
        <w:spacing w:after="0" w:line="240" w:lineRule="auto"/>
        <w:rPr>
          <w:rFonts w:eastAsia="Times New Roman"/>
          <w:sz w:val="16"/>
          <w:szCs w:val="16"/>
          <w:lang w:val="sr-Cyrl-C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00BC5FF0" w:rsidRPr="00BC5FF0">
        <w:rPr>
          <w:rFonts w:eastAsia="Times New Roman" w:cs="Times New Roman"/>
          <w:sz w:val="16"/>
          <w:szCs w:val="16"/>
          <w:lang w:val="sr-Cyrl-RS"/>
        </w:rPr>
        <w:t xml:space="preserve"> </w:t>
      </w:r>
      <w:r w:rsidR="009F30E6" w:rsidRPr="009F30E6">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lang w:val="sr-Cyrl-RS"/>
        </w:rPr>
        <w:t>трговину (ЦИФИТ - China International Fair for Investment and Trade)</w:t>
      </w:r>
      <w:r w:rsidR="004E10D5">
        <w:rPr>
          <w:rFonts w:eastAsia="Times New Roman"/>
          <w:sz w:val="16"/>
          <w:szCs w:val="16"/>
          <w:lang w:val="sr-Cyrl-CS"/>
        </w:rPr>
        <w:t xml:space="preserve">, </w:t>
      </w:r>
      <w:r w:rsidR="004E10D5">
        <w:rPr>
          <w:rFonts w:eastAsia="Times New Roman" w:cs="Times New Roman"/>
          <w:szCs w:val="24"/>
          <w:lang w:val="sr-Cyrl-CS"/>
        </w:rPr>
        <w:t xml:space="preserve">број јавне набавке ЈН МВ </w:t>
      </w:r>
      <w:r w:rsidR="004E10D5" w:rsidRPr="00D970C7">
        <w:rPr>
          <w:rFonts w:eastAsia="Times New Roman" w:cs="Times New Roman"/>
          <w:szCs w:val="24"/>
          <w:lang w:val="sr-Cyrl-CS"/>
        </w:rPr>
        <w:t>29</w:t>
      </w:r>
      <w:r w:rsidR="00DA4EA3" w:rsidRPr="00D970C7">
        <w:rPr>
          <w:rFonts w:eastAsia="Times New Roman" w:cs="Times New Roman"/>
          <w:szCs w:val="24"/>
          <w:lang w:val="sr-Cyrl-CS"/>
        </w:rPr>
        <w:t>/</w:t>
      </w:r>
      <w:r w:rsidR="00DA4EA3">
        <w:rPr>
          <w:rFonts w:eastAsia="Times New Roman" w:cs="Times New Roman"/>
          <w:szCs w:val="24"/>
          <w:lang w:val="sr-Cyrl-CS"/>
        </w:rPr>
        <w:t>2019</w:t>
      </w:r>
      <w:r w:rsidRPr="002D2EFB">
        <w:rPr>
          <w:rFonts w:eastAsia="Times New Roman" w:cs="Times New Roman"/>
          <w:szCs w:val="24"/>
          <w:lang w:val="sr-Cyrl-CS"/>
        </w:rPr>
        <w:t>, из члана 75. и 76. 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70D9597E" w14:textId="77777777" w:rsidR="002D2EFB" w:rsidRPr="002D2EFB" w:rsidRDefault="002D2EFB" w:rsidP="002D2EFB">
      <w:pPr>
        <w:spacing w:after="0" w:line="240" w:lineRule="auto"/>
        <w:rPr>
          <w:rFonts w:eastAsia="Times New Roman" w:cs="Times New Roman"/>
          <w:szCs w:val="24"/>
          <w:lang w:val="sr-Cyrl-RS"/>
        </w:rPr>
      </w:pPr>
    </w:p>
    <w:p w14:paraId="5D4B26A4" w14:textId="77777777"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______________________________________________________________________________________________________________________________________________________</w:t>
      </w:r>
    </w:p>
    <w:p w14:paraId="271642C3" w14:textId="77777777" w:rsidR="002D2EFB" w:rsidRPr="002D2EFB" w:rsidRDefault="002D2EFB" w:rsidP="002D2EFB">
      <w:pPr>
        <w:spacing w:after="0" w:line="240" w:lineRule="auto"/>
        <w:ind w:right="-529"/>
        <w:rPr>
          <w:rFonts w:eastAsia="Times New Roman" w:cs="Times New Roman"/>
          <w:b/>
          <w:szCs w:val="24"/>
          <w:lang w:val="sr-Cyrl-RS"/>
        </w:rPr>
      </w:pPr>
    </w:p>
    <w:p w14:paraId="1C0BFCDF" w14:textId="77777777" w:rsidR="002D2EFB" w:rsidRPr="002D2EFB" w:rsidRDefault="002D2EFB" w:rsidP="002D2EFB">
      <w:pPr>
        <w:spacing w:after="0" w:line="240" w:lineRule="auto"/>
        <w:ind w:right="-529"/>
        <w:rPr>
          <w:rFonts w:eastAsia="Times New Roman" w:cs="Times New Roman"/>
          <w:b/>
          <w:szCs w:val="24"/>
          <w:lang w:val="sr-Cyrl-RS"/>
        </w:rPr>
      </w:pPr>
    </w:p>
    <w:p w14:paraId="12F0BC2C"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4DCE54D5" w14:textId="77777777" w:rsidTr="003D2E94">
        <w:tc>
          <w:tcPr>
            <w:tcW w:w="2962" w:type="dxa"/>
          </w:tcPr>
          <w:p w14:paraId="386FB090"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FD55037"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57327E5" w14:textId="77777777" w:rsidR="002D2EFB" w:rsidRPr="002D2EFB" w:rsidRDefault="00A21D08" w:rsidP="002D2EFB">
            <w:pPr>
              <w:spacing w:after="0" w:line="240" w:lineRule="auto"/>
              <w:ind w:right="-125"/>
              <w:jc w:val="center"/>
              <w:rPr>
                <w:rFonts w:eastAsia="Times New Roman" w:cs="Times New Roman"/>
                <w:b/>
                <w:szCs w:val="24"/>
              </w:rPr>
            </w:pPr>
            <w:r>
              <w:rPr>
                <w:rFonts w:eastAsia="Times New Roman" w:cs="Times New Roman"/>
                <w:b/>
                <w:bCs/>
                <w:szCs w:val="24"/>
                <w:lang w:val="ru-RU"/>
              </w:rPr>
              <w:t>П</w:t>
            </w:r>
            <w:r w:rsidR="002D2EFB" w:rsidRPr="002D2EFB">
              <w:rPr>
                <w:rFonts w:eastAsia="Times New Roman" w:cs="Times New Roman"/>
                <w:b/>
                <w:bCs/>
                <w:szCs w:val="24"/>
                <w:lang w:val="ru-RU"/>
              </w:rPr>
              <w:t>отпис овлашћеног лица</w:t>
            </w:r>
          </w:p>
        </w:tc>
      </w:tr>
      <w:tr w:rsidR="002D2EFB" w:rsidRPr="002D2EFB" w14:paraId="455B2D32" w14:textId="77777777" w:rsidTr="003D2E94">
        <w:tc>
          <w:tcPr>
            <w:tcW w:w="2962" w:type="dxa"/>
          </w:tcPr>
          <w:p w14:paraId="7F9944A5"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35EB62E8"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223E2697"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18C58599" w14:textId="77777777" w:rsidTr="003D2E94">
        <w:tc>
          <w:tcPr>
            <w:tcW w:w="2962" w:type="dxa"/>
            <w:tcBorders>
              <w:top w:val="nil"/>
              <w:left w:val="nil"/>
              <w:bottom w:val="single" w:sz="4" w:space="0" w:color="auto"/>
              <w:right w:val="nil"/>
            </w:tcBorders>
          </w:tcPr>
          <w:p w14:paraId="55E1B5CC"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F083CC2"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0A0FBCAA" w14:textId="77777777" w:rsidR="002D2EFB" w:rsidRPr="002D2EFB" w:rsidRDefault="002D2EFB" w:rsidP="002D2EFB">
            <w:pPr>
              <w:spacing w:after="0" w:line="240" w:lineRule="auto"/>
              <w:ind w:right="-529"/>
              <w:rPr>
                <w:rFonts w:eastAsia="Times New Roman" w:cs="Times New Roman"/>
                <w:szCs w:val="24"/>
              </w:rPr>
            </w:pPr>
          </w:p>
        </w:tc>
      </w:tr>
    </w:tbl>
    <w:p w14:paraId="6CA30F21" w14:textId="77777777" w:rsidR="002D2EFB" w:rsidRPr="002D2EFB" w:rsidRDefault="002D2EFB" w:rsidP="002D2EFB">
      <w:pPr>
        <w:spacing w:after="0" w:line="240" w:lineRule="auto"/>
        <w:jc w:val="center"/>
        <w:rPr>
          <w:rFonts w:eastAsia="Times New Roman" w:cs="Times New Roman"/>
          <w:b/>
          <w:szCs w:val="24"/>
          <w:lang w:val="sr-Latn-CS"/>
        </w:rPr>
      </w:pPr>
    </w:p>
    <w:p w14:paraId="468848F1" w14:textId="77777777" w:rsidR="002D2EFB" w:rsidRPr="002D2EFB" w:rsidRDefault="002D2EFB" w:rsidP="002D2EFB">
      <w:pPr>
        <w:spacing w:after="0" w:line="240" w:lineRule="auto"/>
        <w:rPr>
          <w:rFonts w:eastAsia="Times New Roman" w:cs="Times New Roman"/>
          <w:szCs w:val="24"/>
          <w:lang w:val="sr-Cyrl-CS" w:eastAsia="x-none"/>
        </w:rPr>
      </w:pPr>
    </w:p>
    <w:p w14:paraId="75632B60" w14:textId="77777777" w:rsidR="00673392" w:rsidRPr="0032566A" w:rsidRDefault="002D2EFB" w:rsidP="00673392">
      <w:pPr>
        <w:spacing w:after="200"/>
        <w:contextualSpacing/>
        <w:rPr>
          <w:rFonts w:eastAsia="Calibri"/>
          <w:b/>
          <w:szCs w:val="24"/>
          <w:u w:val="single"/>
          <w:lang w:val="sr-Cyrl-RS"/>
        </w:rPr>
      </w:pPr>
      <w:r w:rsidRPr="002D2EFB">
        <w:rPr>
          <w:rFonts w:eastAsia="Times New Roman" w:cs="Times New Roman"/>
          <w:szCs w:val="24"/>
          <w:lang w:val="sr-Cyrl-RS" w:eastAsia="x-none"/>
        </w:rPr>
        <w:tab/>
      </w:r>
      <w:r w:rsidR="00673392" w:rsidRPr="0032566A">
        <w:rPr>
          <w:rFonts w:eastAsia="Calibri"/>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883FC4E" w14:textId="77777777" w:rsidR="00673392" w:rsidRPr="0032566A" w:rsidRDefault="00673392" w:rsidP="00673392">
      <w:pPr>
        <w:spacing w:after="200"/>
        <w:contextualSpacing/>
        <w:rPr>
          <w:szCs w:val="24"/>
          <w:lang w:val="sr-Cyrl-RS"/>
        </w:rPr>
      </w:pPr>
      <w:r w:rsidRPr="0032566A">
        <w:rPr>
          <w:rFonts w:eastAsia="Calibri"/>
          <w:b/>
          <w:szCs w:val="24"/>
          <w:u w:val="single"/>
          <w:lang w:val="sr-Cyrl-RS"/>
        </w:rPr>
        <w:t xml:space="preserve">Уједно Наручилац указује и на одредбе члана 228. Кривичног законика </w:t>
      </w:r>
      <w:r w:rsidRPr="0032566A">
        <w:rPr>
          <w:b/>
          <w:szCs w:val="24"/>
          <w:u w:val="single"/>
        </w:rPr>
        <w:t>(</w:t>
      </w:r>
      <w:r w:rsidRPr="0032566A">
        <w:rPr>
          <w:b/>
          <w:szCs w:val="24"/>
          <w:u w:val="single"/>
          <w:lang w:val="sr-Cyrl-RS"/>
        </w:rPr>
        <w:t>„</w:t>
      </w:r>
      <w:r w:rsidRPr="0032566A">
        <w:rPr>
          <w:b/>
          <w:szCs w:val="24"/>
          <w:u w:val="single"/>
        </w:rPr>
        <w:t>Сл. глaсник РС", бр. 85/2005, 88/2005 - испр., 107/2005 - испр., 72/2009, 111/2009, 121/2012, 104/2013</w:t>
      </w:r>
      <w:r w:rsidRPr="0032566A">
        <w:rPr>
          <w:b/>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A73350B" w14:textId="77777777" w:rsidR="002D2EFB" w:rsidRDefault="002D2EFB" w:rsidP="00673392">
      <w:pPr>
        <w:spacing w:after="0" w:line="240" w:lineRule="auto"/>
        <w:rPr>
          <w:rFonts w:eastAsia="Times New Roman" w:cs="Times New Roman"/>
          <w:szCs w:val="24"/>
          <w:lang w:val="sr-Cyrl-RS"/>
        </w:rPr>
      </w:pPr>
    </w:p>
    <w:p w14:paraId="68E21C8D" w14:textId="66E16E93" w:rsidR="00F31743" w:rsidRDefault="00F31743"/>
    <w:p w14:paraId="456E317A" w14:textId="77777777" w:rsidR="00A0574A" w:rsidRPr="00A0574A" w:rsidRDefault="00A0574A" w:rsidP="00A0574A">
      <w:pPr>
        <w:spacing w:after="0" w:line="240" w:lineRule="auto"/>
        <w:jc w:val="center"/>
        <w:rPr>
          <w:rFonts w:eastAsia="Times New Roman" w:cs="Times New Roman"/>
          <w:szCs w:val="24"/>
          <w:lang w:val="sr-Cyrl-CS" w:eastAsia="ar-SA"/>
        </w:rPr>
      </w:pPr>
      <w:r w:rsidRPr="00A0574A">
        <w:rPr>
          <w:rFonts w:eastAsia="Times New Roman" w:cs="Times New Roman"/>
          <w:b/>
          <w:bCs/>
          <w:iCs/>
          <w:szCs w:val="24"/>
          <w:lang w:val="sr-Latn-RS" w:eastAsia="ar-SA"/>
        </w:rPr>
        <w:t xml:space="preserve">VI  </w:t>
      </w:r>
      <w:r w:rsidRPr="00A0574A">
        <w:rPr>
          <w:rFonts w:eastAsia="Times New Roman" w:cs="Times New Roman"/>
          <w:b/>
          <w:bCs/>
          <w:iCs/>
          <w:szCs w:val="24"/>
          <w:lang w:val="sr-Cyrl-CS" w:eastAsia="ar-SA"/>
        </w:rPr>
        <w:t>УПУТСТВО ПОНУЂАЧИМА КАКО ДА САЧИНЕ ПОНУДУ</w:t>
      </w:r>
    </w:p>
    <w:p w14:paraId="2F6CF082"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0153873E"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C780B18"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244E930E"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756C3E59"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54A0DA5C"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39E5E958"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44359A5A"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576F502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6463B44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006D64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0157A2F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1A13753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783604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061208E2"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7CEB8A0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731C57FC"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2168462D" w14:textId="108F83D9" w:rsidR="00A0574A" w:rsidRPr="00A0574A" w:rsidRDefault="00A0574A" w:rsidP="00A0574A">
      <w:pPr>
        <w:spacing w:after="0" w:line="240" w:lineRule="auto"/>
        <w:jc w:val="center"/>
        <w:rPr>
          <w:rFonts w:eastAsia="Times New Roman" w:cs="Times New Roman"/>
          <w:b/>
          <w:szCs w:val="24"/>
          <w:lang w:val="sr-Cyrl-CS" w:eastAsia="sr-Latn-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7D33D1" w:rsidRPr="007D33D1">
        <w:rPr>
          <w:b/>
          <w:szCs w:val="24"/>
          <w:lang w:val="sr-Cyrl-RS"/>
        </w:rPr>
        <w:t xml:space="preserve"> </w:t>
      </w:r>
      <w:r w:rsidR="009F30E6" w:rsidRPr="009F30E6">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lang w:val="sr-Cyrl-RS"/>
        </w:rPr>
        <w:t>трговину (ЦИФИТ - China International Fair for Investment and Trade)</w:t>
      </w:r>
      <w:r w:rsidR="007D33D1" w:rsidRPr="007D33D1">
        <w:rPr>
          <w:rFonts w:eastAsia="Times New Roman"/>
          <w:szCs w:val="24"/>
          <w:lang w:val="sr-Cyrl-RS" w:eastAsia="ar-SA"/>
        </w:rPr>
        <w:t>, број јавне набавке</w:t>
      </w:r>
      <w:r w:rsidR="005B7440">
        <w:rPr>
          <w:rFonts w:eastAsia="Calibri" w:cs="Times New Roman"/>
          <w:szCs w:val="24"/>
          <w:lang w:val="sr-Cyrl-RS"/>
        </w:rPr>
        <w:t xml:space="preserve">,  ЈН МВ </w:t>
      </w:r>
      <w:r w:rsidR="005B7440" w:rsidRPr="00D970C7">
        <w:rPr>
          <w:rFonts w:eastAsia="Calibri" w:cs="Times New Roman"/>
          <w:szCs w:val="24"/>
          <w:lang w:val="sr-Cyrl-RS"/>
        </w:rPr>
        <w:t>29</w:t>
      </w:r>
      <w:r w:rsidR="00DA4EA3" w:rsidRPr="00D970C7">
        <w:rPr>
          <w:rFonts w:eastAsia="Calibri" w:cs="Times New Roman"/>
          <w:szCs w:val="24"/>
          <w:lang w:val="sr-Cyrl-RS"/>
        </w:rPr>
        <w:t>/2019</w:t>
      </w:r>
      <w:r w:rsidRPr="00A0574A">
        <w:rPr>
          <w:rFonts w:eastAsia="Calibri" w:cs="Times New Roman"/>
          <w:szCs w:val="24"/>
          <w:lang w:val="sr-Cyrl-RS"/>
        </w:rPr>
        <w:t>”</w:t>
      </w:r>
    </w:p>
    <w:p w14:paraId="3858E7EB" w14:textId="77777777" w:rsidR="00A0574A" w:rsidRPr="00A0574A" w:rsidRDefault="00A0574A" w:rsidP="00A0574A">
      <w:pPr>
        <w:spacing w:after="0" w:line="240" w:lineRule="auto"/>
        <w:jc w:val="center"/>
        <w:rPr>
          <w:rFonts w:eastAsia="Times New Roman" w:cs="Times New Roman"/>
          <w:szCs w:val="24"/>
          <w:lang w:val="sr-Cyrl-CS"/>
        </w:rPr>
      </w:pPr>
    </w:p>
    <w:p w14:paraId="45C5E55B"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53FCBCBC"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21E1489F"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5AABCAC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0B90593E"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3BBC6488"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5699A69"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7F558249"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0E742A0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97DEE3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0F27B3DB" w14:textId="24CD0129"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00CD1534">
        <w:rPr>
          <w:rFonts w:eastAsia="TimesNewRomanPSMT" w:cs="Times New Roman"/>
          <w:bCs/>
          <w:szCs w:val="24"/>
          <w:lang w:val="sr-Cyrl-RS" w:eastAsia="x-none"/>
        </w:rPr>
        <w:t xml:space="preserve">није </w:t>
      </w:r>
      <w:r w:rsidR="00BC5FF0">
        <w:rPr>
          <w:rFonts w:eastAsia="TimesNewRomanPSMT" w:cs="Times New Roman"/>
          <w:bCs/>
          <w:szCs w:val="24"/>
          <w:lang w:val="x-none" w:eastAsia="x-none"/>
        </w:rPr>
        <w:t>обликована је</w:t>
      </w:r>
      <w:r w:rsidR="00BC5FF0">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партиј</w:t>
      </w:r>
      <w:r w:rsidRPr="00A0574A">
        <w:rPr>
          <w:rFonts w:eastAsia="TimesNewRomanPSMT" w:cs="Times New Roman"/>
          <w:bCs/>
          <w:szCs w:val="24"/>
          <w:lang w:val="uz-Cyrl-UZ" w:eastAsia="x-none"/>
        </w:rPr>
        <w:t>а</w:t>
      </w:r>
      <w:r w:rsidR="00BC5FF0">
        <w:rPr>
          <w:rFonts w:eastAsia="TimesNewRomanPSMT" w:cs="Times New Roman"/>
          <w:bCs/>
          <w:szCs w:val="24"/>
          <w:lang w:val="uz-Cyrl-UZ" w:eastAsia="x-none"/>
        </w:rPr>
        <w:t>ма</w:t>
      </w:r>
      <w:r w:rsidRPr="00A0574A">
        <w:rPr>
          <w:rFonts w:eastAsia="TimesNewRomanPSMT" w:cs="Times New Roman"/>
          <w:bCs/>
          <w:szCs w:val="24"/>
          <w:lang w:val="uz-Cyrl-UZ" w:eastAsia="x-none"/>
        </w:rPr>
        <w:t>.</w:t>
      </w:r>
    </w:p>
    <w:p w14:paraId="012B9B2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00ECACD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12AEB2DC"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5310543C"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7C56B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2118065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1B74F1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6061A38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CCC7101"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lastRenderedPageBreak/>
        <w:t>Измену, допуну или опозив понуде треба доставити на адресу:</w:t>
      </w:r>
    </w:p>
    <w:p w14:paraId="6A17F4D9"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34191F98"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42DDE03D"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uz-Cyrl-UZ" w:eastAsia="x-none"/>
        </w:rPr>
      </w:pPr>
    </w:p>
    <w:p w14:paraId="54F04BB7" w14:textId="44C7C8C6"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9F30E6" w:rsidRPr="009F30E6">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број јавне набавке</w:t>
      </w:r>
      <w:r w:rsidR="005B7440">
        <w:rPr>
          <w:rFonts w:eastAsia="Calibri" w:cs="Times New Roman"/>
          <w:szCs w:val="24"/>
          <w:lang w:val="sr-Cyrl-RS"/>
        </w:rPr>
        <w:t xml:space="preserve">,  ЈН МВ </w:t>
      </w:r>
      <w:r w:rsidR="005B7440" w:rsidRPr="00D970C7">
        <w:rPr>
          <w:rFonts w:eastAsia="Calibri" w:cs="Times New Roman"/>
          <w:szCs w:val="24"/>
          <w:lang w:val="sr-Cyrl-RS"/>
        </w:rPr>
        <w:t>29/</w:t>
      </w:r>
      <w:r w:rsidR="005B7440">
        <w:rPr>
          <w:rFonts w:eastAsia="Calibri" w:cs="Times New Roman"/>
          <w:szCs w:val="24"/>
          <w:lang w:val="sr-Cyrl-RS"/>
        </w:rPr>
        <w:t xml:space="preserve">2019 </w:t>
      </w:r>
    </w:p>
    <w:p w14:paraId="2195973B" w14:textId="77777777" w:rsidR="00A0574A" w:rsidRPr="00A0574A" w:rsidRDefault="00A0574A" w:rsidP="00A0574A">
      <w:pPr>
        <w:spacing w:after="0" w:line="240" w:lineRule="auto"/>
        <w:rPr>
          <w:rFonts w:eastAsia="Times New Roman" w:cs="Times New Roman"/>
          <w:szCs w:val="24"/>
          <w:lang w:val="sr-Cyrl-CS"/>
        </w:rPr>
      </w:pPr>
    </w:p>
    <w:p w14:paraId="02D76D8E" w14:textId="26B8D696"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9F30E6" w:rsidRPr="009F30E6">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број јавне набавке</w:t>
      </w:r>
      <w:r w:rsidR="005B7440">
        <w:rPr>
          <w:rFonts w:eastAsia="Calibri" w:cs="Times New Roman"/>
          <w:szCs w:val="24"/>
          <w:lang w:val="sr-Cyrl-RS"/>
        </w:rPr>
        <w:t xml:space="preserve">,  ЈН МВ </w:t>
      </w:r>
      <w:r w:rsidR="005B7440" w:rsidRPr="00D970C7">
        <w:rPr>
          <w:rFonts w:eastAsia="Calibri" w:cs="Times New Roman"/>
          <w:szCs w:val="24"/>
          <w:lang w:val="sr-Cyrl-RS"/>
        </w:rPr>
        <w:t>29/</w:t>
      </w:r>
      <w:r w:rsidR="005B7440">
        <w:rPr>
          <w:rFonts w:eastAsia="Calibri" w:cs="Times New Roman"/>
          <w:szCs w:val="24"/>
          <w:lang w:val="sr-Cyrl-RS"/>
        </w:rPr>
        <w:t xml:space="preserve">2019 </w:t>
      </w:r>
    </w:p>
    <w:p w14:paraId="1D92A021" w14:textId="77777777" w:rsidR="00A0574A" w:rsidRPr="00A0574A" w:rsidRDefault="00A0574A" w:rsidP="00BC5FF0">
      <w:pPr>
        <w:spacing w:after="0" w:line="240" w:lineRule="auto"/>
        <w:rPr>
          <w:rFonts w:eastAsia="Calibri" w:cs="Times New Roman"/>
          <w:szCs w:val="24"/>
          <w:lang w:val="sr-Cyrl-RS"/>
        </w:rPr>
      </w:pPr>
    </w:p>
    <w:p w14:paraId="1D15C6AB" w14:textId="25A21DF1" w:rsidR="00BC5FF0" w:rsidRPr="00A0574A" w:rsidRDefault="00A0574A" w:rsidP="00BC5FF0">
      <w:pPr>
        <w:spacing w:after="0" w:line="240" w:lineRule="auto"/>
        <w:rPr>
          <w:rFonts w:eastAsia="Calibri" w:cs="Times New Roman"/>
          <w:szCs w:val="24"/>
          <w:lang w:val="sr-Cyrl-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9F30E6" w:rsidRPr="009F30E6">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број јавне набавке</w:t>
      </w:r>
      <w:r w:rsidR="005B7440">
        <w:rPr>
          <w:rFonts w:eastAsia="Calibri" w:cs="Times New Roman"/>
          <w:szCs w:val="24"/>
          <w:lang w:val="sr-Cyrl-RS"/>
        </w:rPr>
        <w:t xml:space="preserve">,  ЈН МВ </w:t>
      </w:r>
      <w:r w:rsidR="005B7440" w:rsidRPr="00D970C7">
        <w:rPr>
          <w:rFonts w:eastAsia="Calibri" w:cs="Times New Roman"/>
          <w:szCs w:val="24"/>
          <w:lang w:val="sr-Cyrl-RS"/>
        </w:rPr>
        <w:t>29/</w:t>
      </w:r>
      <w:r w:rsidR="005B7440">
        <w:rPr>
          <w:rFonts w:eastAsia="Calibri" w:cs="Times New Roman"/>
          <w:szCs w:val="24"/>
          <w:lang w:val="sr-Cyrl-RS"/>
        </w:rPr>
        <w:t xml:space="preserve">2019 </w:t>
      </w:r>
    </w:p>
    <w:p w14:paraId="67734CD6" w14:textId="77777777" w:rsidR="00A0574A" w:rsidRPr="00A0574A" w:rsidRDefault="00A0574A" w:rsidP="00BC5FF0">
      <w:pPr>
        <w:spacing w:after="0" w:line="240" w:lineRule="auto"/>
        <w:rPr>
          <w:rFonts w:eastAsia="Times New Roman" w:cs="Times New Roman"/>
          <w:szCs w:val="24"/>
          <w:lang w:val="sr-Cyrl-CS" w:eastAsia="sr-Latn-RS"/>
        </w:rPr>
      </w:pPr>
    </w:p>
    <w:p w14:paraId="4D5788DB"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22A0E9A" w14:textId="746B1B53"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9F30E6" w:rsidRPr="009F30E6">
        <w:t xml:space="preserve">Међународна промоција наступа Републике Србије за потребе на кинеском међународном сајму за инвестиције и трговину </w:t>
      </w:r>
      <w:r w:rsidR="009F30E6"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број јавне набавке</w:t>
      </w:r>
      <w:r w:rsidR="005B7440">
        <w:rPr>
          <w:rFonts w:eastAsia="Calibri" w:cs="Times New Roman"/>
          <w:szCs w:val="24"/>
          <w:lang w:val="sr-Cyrl-RS"/>
        </w:rPr>
        <w:t xml:space="preserve">,  ЈН МВ </w:t>
      </w:r>
      <w:r w:rsidR="005B7440" w:rsidRPr="00D970C7">
        <w:rPr>
          <w:rFonts w:eastAsia="Calibri" w:cs="Times New Roman"/>
          <w:szCs w:val="24"/>
          <w:lang w:val="sr-Cyrl-RS"/>
        </w:rPr>
        <w:t>29/</w:t>
      </w:r>
      <w:r w:rsidR="005B7440">
        <w:rPr>
          <w:rFonts w:eastAsia="Calibri" w:cs="Times New Roman"/>
          <w:szCs w:val="24"/>
          <w:lang w:val="sr-Cyrl-RS"/>
        </w:rPr>
        <w:t xml:space="preserve">2019 </w:t>
      </w:r>
    </w:p>
    <w:p w14:paraId="127F0A02" w14:textId="77777777" w:rsidR="00A0574A" w:rsidRPr="00A0574A" w:rsidRDefault="00A0574A" w:rsidP="00A0574A">
      <w:pPr>
        <w:spacing w:after="0" w:line="240" w:lineRule="auto"/>
        <w:rPr>
          <w:rFonts w:eastAsia="Calibri" w:cs="Times New Roman"/>
          <w:szCs w:val="24"/>
          <w:lang w:val="sr-Cyrl-RS"/>
        </w:rPr>
      </w:pPr>
    </w:p>
    <w:p w14:paraId="2EAF9CF5"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2253F9E"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0A0657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3052186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87FC35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387503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7C1B948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491D3F0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0208D16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Проценат укупне вредности набавке који ће понуђач поверити подизвођачу не може бити већи од 50%.</w:t>
      </w:r>
    </w:p>
    <w:p w14:paraId="27573E8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5906AB8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6FEEDC1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397D4E58"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17335B9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284E61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1F06F8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5FF34749"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1302B309"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699B08E1"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7BB08AC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3ECA16B1"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69D568ED"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3B274A21"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6D539B6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3B7D4F81" w14:textId="77777777" w:rsidR="00A0574A" w:rsidRPr="00A0574A" w:rsidRDefault="00A0574A" w:rsidP="00A0574A">
      <w:pPr>
        <w:spacing w:after="0" w:line="240" w:lineRule="auto"/>
        <w:rPr>
          <w:rFonts w:eastAsia="Times New Roman" w:cs="Times New Roman"/>
          <w:strike/>
          <w:szCs w:val="24"/>
          <w:lang w:val="sr-Cyrl-RS"/>
        </w:rPr>
      </w:pPr>
    </w:p>
    <w:p w14:paraId="515FCB39"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63042EDC"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3286900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F4F474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F6E9BF4"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lastRenderedPageBreak/>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6161B0C9"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3BCA9B8F" w14:textId="195C10E5" w:rsidR="001A28E6" w:rsidRDefault="00A0574A" w:rsidP="00DF3FAF">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7C00E2AD" w14:textId="77777777" w:rsidR="00114619" w:rsidRDefault="00114619" w:rsidP="00DF3FAF">
      <w:pPr>
        <w:autoSpaceDE w:val="0"/>
        <w:autoSpaceDN w:val="0"/>
        <w:adjustRightInd w:val="0"/>
        <w:spacing w:after="0" w:line="240" w:lineRule="auto"/>
        <w:ind w:firstLine="708"/>
        <w:rPr>
          <w:rFonts w:eastAsia="Calibri" w:cs="Times New Roman"/>
          <w:szCs w:val="24"/>
        </w:rPr>
      </w:pPr>
    </w:p>
    <w:p w14:paraId="7CDF5A4A" w14:textId="76670018" w:rsidR="003762A0" w:rsidRPr="004B5BDA" w:rsidRDefault="00114619" w:rsidP="004B5BDA">
      <w:pPr>
        <w:ind w:firstLine="720"/>
        <w:rPr>
          <w:lang w:val="sr-Latn-RS"/>
        </w:rPr>
      </w:pPr>
      <w:r w:rsidRPr="00114619">
        <w:rPr>
          <w:rFonts w:eastAsia="Times New Roman" w:cs="Times New Roman"/>
          <w:szCs w:val="24"/>
          <w:lang w:val="sr-Cyrl-RS" w:eastAsia="x-none" w:bidi="en-US"/>
        </w:rPr>
        <w:t xml:space="preserve">Наручилац се обавезује да изабраном понуђачу / Добављачу </w:t>
      </w:r>
      <w:r>
        <w:rPr>
          <w:rFonts w:eastAsia="Times New Roman" w:cs="Times New Roman"/>
          <w:szCs w:val="24"/>
          <w:lang w:val="sr-Cyrl-RS" w:eastAsia="x-none" w:bidi="en-US"/>
        </w:rPr>
        <w:t>из</w:t>
      </w:r>
      <w:r w:rsidRPr="00114619">
        <w:rPr>
          <w:rFonts w:eastAsia="Times New Roman" w:cs="Times New Roman"/>
          <w:szCs w:val="24"/>
          <w:lang w:val="sr-Cyrl-RS" w:eastAsia="x-none" w:bidi="en-US"/>
        </w:rPr>
        <w:t>врши плаћање након сваке извршене услуге у року од 45 дана</w:t>
      </w:r>
      <w:r w:rsidRPr="00114619">
        <w:rPr>
          <w:rFonts w:eastAsia="Times New Roman" w:cs="Times New Roman"/>
          <w:szCs w:val="24"/>
          <w:lang w:val="sr-Latn-RS" w:eastAsia="x-none" w:bidi="en-US"/>
        </w:rPr>
        <w:t xml:space="preserve"> </w:t>
      </w:r>
      <w:r w:rsidRPr="00114619">
        <w:rPr>
          <w:rFonts w:eastAsia="Times New Roman" w:cs="Times New Roman"/>
          <w:szCs w:val="24"/>
          <w:lang w:val="sr-Cyrl-RS" w:eastAsia="x-none" w:bidi="en-US"/>
        </w:rPr>
        <w:t xml:space="preserve"> од дана пријема исправне фактуре и Извештаја о извршеним услугама.  Извештај сачињава Добављач </w:t>
      </w:r>
      <w:r w:rsidRPr="00AA5EB6">
        <w:rPr>
          <w:rFonts w:eastAsia="Times New Roman" w:cs="Times New Roman"/>
          <w:szCs w:val="24"/>
          <w:lang w:val="sr-Cyrl-RS" w:eastAsia="x-none" w:bidi="en-US"/>
        </w:rPr>
        <w:t xml:space="preserve">и мора да садржи </w:t>
      </w:r>
      <w:r w:rsidRPr="00AA5EB6">
        <w:rPr>
          <w:rFonts w:eastAsia="Times New Roman" w:cs="Times New Roman"/>
          <w:szCs w:val="24"/>
          <w:lang w:val="sr-Latn-RS" w:eastAsia="x-none" w:bidi="en-US"/>
        </w:rPr>
        <w:t>o</w:t>
      </w:r>
      <w:r w:rsidRPr="00AA5EB6">
        <w:rPr>
          <w:rFonts w:eastAsia="Times New Roman" w:cs="Times New Roman"/>
          <w:szCs w:val="24"/>
          <w:lang w:val="sr-Cyrl-RS" w:eastAsia="x-none" w:bidi="en-US"/>
        </w:rPr>
        <w:t xml:space="preserve">пис пружених услуга а потврђује га лице одређено од стране Наручиоца. </w:t>
      </w:r>
      <w:r w:rsidRPr="00AA5EB6">
        <w:rPr>
          <w:rFonts w:eastAsia="Calibri" w:cs="Times New Roman"/>
          <w:noProof/>
          <w:szCs w:val="24"/>
          <w:lang w:val="sr-Cyrl-RS" w:eastAsia="x-none" w:bidi="en-US"/>
        </w:rPr>
        <w:t>Добављач је дужан да фактуру региструје у Централном регистру фактура</w:t>
      </w:r>
      <w:r w:rsidRPr="00AA5EB6">
        <w:rPr>
          <w:rFonts w:eastAsia="Calibri" w:cs="Times New Roman"/>
          <w:noProof/>
          <w:szCs w:val="24"/>
          <w:lang w:val="sr-Latn-RS" w:eastAsia="x-none" w:bidi="en-US"/>
        </w:rPr>
        <w:t xml:space="preserve"> (</w:t>
      </w:r>
      <w:r w:rsidRPr="00AA5EB6">
        <w:rPr>
          <w:rFonts w:eastAsia="Calibri" w:cs="Times New Roman"/>
          <w:noProof/>
          <w:szCs w:val="24"/>
          <w:lang w:val="sr-Cyrl-RS" w:eastAsia="x-none" w:bidi="en-US"/>
        </w:rPr>
        <w:t>ЈБКЈС</w:t>
      </w:r>
      <w:r w:rsidRPr="00AA5EB6">
        <w:rPr>
          <w:rFonts w:eastAsia="Calibri" w:cs="Times New Roman"/>
          <w:noProof/>
          <w:szCs w:val="24"/>
          <w:lang w:val="sr-Latn-RS" w:eastAsia="x-none" w:bidi="en-US"/>
        </w:rPr>
        <w:t xml:space="preserve"> 14830)</w:t>
      </w:r>
      <w:r w:rsidRPr="00AA5EB6">
        <w:rPr>
          <w:rFonts w:eastAsia="TimesNewRomanPSMT" w:cs="Times New Roman"/>
          <w:color w:val="000000"/>
          <w:szCs w:val="24"/>
          <w:lang w:val="x-none" w:eastAsia="x-none" w:bidi="en-US"/>
        </w:rPr>
        <w:t xml:space="preserve"> у складу са Правилником о начину и поступку</w:t>
      </w:r>
      <w:r w:rsidRPr="00AA5EB6">
        <w:rPr>
          <w:rFonts w:eastAsia="TimesNewRomanPSMT" w:cs="Times New Roman" w:hint="eastAsia"/>
          <w:color w:val="000000"/>
          <w:lang w:val="x-none" w:eastAsia="x-none" w:bidi="en-US"/>
        </w:rPr>
        <w:t xml:space="preserve"> </w:t>
      </w:r>
      <w:r w:rsidRPr="00AA5EB6">
        <w:rPr>
          <w:rFonts w:eastAsia="TimesNewRomanPSMT" w:cs="Times New Roman"/>
          <w:color w:val="000000"/>
          <w:szCs w:val="24"/>
          <w:lang w:val="x-none" w:eastAsia="x-none" w:bidi="en-US"/>
        </w:rPr>
        <w:t>регистровања фактура, односно других захтева за исплату, као и начину вођења и</w:t>
      </w:r>
      <w:r w:rsidRPr="00AA5EB6">
        <w:rPr>
          <w:rFonts w:eastAsia="TimesNewRomanPSMT" w:cs="Times New Roman" w:hint="eastAsia"/>
          <w:color w:val="000000"/>
          <w:lang w:val="x-none" w:eastAsia="x-none" w:bidi="en-US"/>
        </w:rPr>
        <w:t xml:space="preserve"> </w:t>
      </w:r>
      <w:r w:rsidRPr="00AA5EB6">
        <w:rPr>
          <w:rFonts w:eastAsia="TimesNewRomanPSMT" w:cs="Times New Roman"/>
          <w:color w:val="000000"/>
          <w:szCs w:val="24"/>
          <w:lang w:val="x-none" w:eastAsia="x-none" w:bidi="en-US"/>
        </w:rPr>
        <w:t xml:space="preserve">садржају Централног регистра фактура („Службени гласник РС“, бр. 7/2018, 59/2018 </w:t>
      </w:r>
      <w:r w:rsidRPr="00AA5EB6">
        <w:rPr>
          <w:rFonts w:eastAsia="TimesNewRomanPSMT" w:cs="Times New Roman"/>
          <w:color w:val="000000"/>
          <w:szCs w:val="24"/>
          <w:lang w:val="sr-Cyrl-RS" w:eastAsia="x-none" w:bidi="en-US"/>
        </w:rPr>
        <w:t>и 8/2019</w:t>
      </w:r>
      <w:r w:rsidRPr="00AA5EB6">
        <w:rPr>
          <w:rFonts w:eastAsia="TimesNewRomanPSMT" w:cs="Times New Roman"/>
          <w:color w:val="000000"/>
          <w:szCs w:val="24"/>
          <w:lang w:val="x-none" w:eastAsia="x-none" w:bidi="en-US"/>
        </w:rPr>
        <w:t>).</w:t>
      </w:r>
    </w:p>
    <w:p w14:paraId="73FC06BD" w14:textId="77777777" w:rsidR="005E78DD" w:rsidRPr="00E3226B" w:rsidRDefault="00B648CC" w:rsidP="00E3226B">
      <w:pPr>
        <w:rPr>
          <w:szCs w:val="24"/>
          <w:lang w:val="sr-Cyrl-RS"/>
        </w:rPr>
      </w:pPr>
      <w:r w:rsidRPr="00933325">
        <w:rPr>
          <w:szCs w:val="24"/>
          <w:lang w:val="uz-Cyrl-UZ"/>
        </w:rPr>
        <w:t xml:space="preserve">     </w:t>
      </w:r>
      <w:r w:rsidRPr="00933325">
        <w:rPr>
          <w:szCs w:val="24"/>
          <w:lang w:val="uz-Cyrl-UZ"/>
        </w:rPr>
        <w:tab/>
      </w:r>
      <w:r w:rsidRPr="00933325">
        <w:rPr>
          <w:szCs w:val="24"/>
          <w:lang w:val="sr-Cyrl-RS"/>
        </w:rPr>
        <w:t>Ако је у понуди исказана неуобичајно ниска цена Наручилац ће поступ</w:t>
      </w:r>
      <w:r w:rsidR="00E3226B">
        <w:rPr>
          <w:szCs w:val="24"/>
          <w:lang w:val="sr-Cyrl-RS"/>
        </w:rPr>
        <w:t>ити у складу са чланом 92. ЗЈН.</w:t>
      </w:r>
    </w:p>
    <w:p w14:paraId="1384EB29" w14:textId="4C9477FD" w:rsidR="00FB6D3B" w:rsidRPr="00D970C7" w:rsidRDefault="00A0574A" w:rsidP="00D970C7">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Pr="00A0574A">
        <w:rPr>
          <w:rFonts w:eastAsia="ヒラギノ角ゴ Pro W3" w:cs="Times New Roman"/>
          <w:color w:val="000000"/>
          <w:szCs w:val="24"/>
          <w:lang w:val="sr-Cyrl-CS"/>
        </w:rPr>
        <w:t>Добављача.</w:t>
      </w:r>
    </w:p>
    <w:p w14:paraId="35442046" w14:textId="77777777" w:rsidR="00B648CC" w:rsidRDefault="00B648CC" w:rsidP="00A0574A">
      <w:pPr>
        <w:spacing w:after="0" w:line="240" w:lineRule="auto"/>
        <w:ind w:firstLine="720"/>
        <w:rPr>
          <w:rFonts w:eastAsia="Times New Roman" w:cs="Times New Roman"/>
          <w:b/>
          <w:noProof/>
          <w:szCs w:val="24"/>
          <w:lang w:val="sr-Latn-RS" w:eastAsia="x-none"/>
        </w:rPr>
      </w:pPr>
    </w:p>
    <w:p w14:paraId="1196EECE"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6654125A"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4250E568" w14:textId="77777777"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347D9109" w14:textId="5EAE2E74" w:rsidR="00B648CC" w:rsidRPr="009E19EB"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009E19EB">
        <w:rPr>
          <w:noProof/>
          <w:color w:val="FF0000"/>
          <w:szCs w:val="24"/>
          <w:lang w:val="ru-RU"/>
        </w:rPr>
        <w:t xml:space="preserve"> </w:t>
      </w:r>
      <w:r w:rsidRPr="009E19EB">
        <w:rPr>
          <w:szCs w:val="24"/>
          <w:lang w:val="sr-Cyrl-CS" w:eastAsia="sr-Cyrl-CS"/>
        </w:rPr>
        <w:t>Уговор производи правно дејство од дана потписивања од стране овлашћених лица обе уговорне стране</w:t>
      </w:r>
      <w:r w:rsidRPr="009E19EB">
        <w:rPr>
          <w:szCs w:val="24"/>
          <w:lang w:val="sr-Latn-CS" w:eastAsia="sr-Cyrl-CS"/>
        </w:rPr>
        <w:t xml:space="preserve"> </w:t>
      </w:r>
      <w:r w:rsidR="00C647D7" w:rsidRPr="009E19EB">
        <w:rPr>
          <w:szCs w:val="24"/>
          <w:lang w:val="sr-Cyrl-CS" w:eastAsia="sr-Cyrl-CS"/>
        </w:rPr>
        <w:t xml:space="preserve">и траје </w:t>
      </w:r>
      <w:r w:rsidR="003C2A01" w:rsidRPr="009E19EB">
        <w:rPr>
          <w:szCs w:val="24"/>
          <w:lang w:val="sr-Cyrl-RS" w:eastAsia="sr-Cyrl-CS"/>
        </w:rPr>
        <w:t xml:space="preserve">до утрошка финансијских средстава </w:t>
      </w:r>
      <w:r w:rsidR="003C2A01" w:rsidRPr="00FE18A1">
        <w:rPr>
          <w:szCs w:val="24"/>
          <w:lang w:val="sr-Cyrl-RS" w:eastAsia="sr-Cyrl-CS"/>
        </w:rPr>
        <w:t>а најдуже</w:t>
      </w:r>
      <w:r w:rsidRPr="00FE18A1">
        <w:rPr>
          <w:szCs w:val="24"/>
          <w:lang w:val="sr-Cyrl-RS" w:eastAsia="sr-Cyrl-CS"/>
        </w:rPr>
        <w:t xml:space="preserve"> </w:t>
      </w:r>
      <w:r w:rsidR="0013540B" w:rsidRPr="00FE18A1">
        <w:rPr>
          <w:szCs w:val="24"/>
          <w:lang w:val="sr-Latn-RS" w:eastAsia="sr-Cyrl-CS"/>
        </w:rPr>
        <w:t>3</w:t>
      </w:r>
      <w:r w:rsidR="00436FB9" w:rsidRPr="00FE18A1">
        <w:rPr>
          <w:szCs w:val="24"/>
          <w:lang w:val="sr-Cyrl-RS" w:eastAsia="sr-Cyrl-CS"/>
        </w:rPr>
        <w:t xml:space="preserve"> </w:t>
      </w:r>
      <w:r w:rsidRPr="00FE18A1">
        <w:rPr>
          <w:szCs w:val="24"/>
          <w:lang w:val="sr-Cyrl-RS" w:eastAsia="sr-Cyrl-CS"/>
        </w:rPr>
        <w:t>месеци од дана закључења уговора.</w:t>
      </w:r>
      <w:r w:rsidRPr="009E19EB">
        <w:rPr>
          <w:noProof/>
          <w:szCs w:val="24"/>
          <w:lang w:val="sr-Cyrl-RS"/>
        </w:rPr>
        <w:t xml:space="preserve"> </w:t>
      </w:r>
    </w:p>
    <w:p w14:paraId="5031E055" w14:textId="77777777" w:rsidR="009E19EB" w:rsidRDefault="00B648CC" w:rsidP="009E19EB">
      <w:pPr>
        <w:contextualSpacing/>
        <w:rPr>
          <w:noProof/>
          <w:szCs w:val="24"/>
          <w:lang w:val="ru-RU"/>
        </w:rPr>
      </w:pPr>
      <w:r>
        <w:rPr>
          <w:noProof/>
          <w:szCs w:val="24"/>
          <w:lang w:val="ru-RU"/>
        </w:rPr>
        <w:t xml:space="preserve">            </w:t>
      </w:r>
      <w:r w:rsidR="009E19EB">
        <w:rPr>
          <w:noProof/>
          <w:szCs w:val="24"/>
          <w:lang w:val="ru-RU"/>
        </w:rPr>
        <w:t xml:space="preserve"> </w:t>
      </w:r>
      <w:r>
        <w:rPr>
          <w:noProof/>
          <w:szCs w:val="24"/>
          <w:lang w:val="ru-RU"/>
        </w:rPr>
        <w:t>Предметне услуге изабрани понуђач/Добављач дужан је да извршава у складу са Техничком спецификацијом дефинисаном у конкурсној документац</w:t>
      </w:r>
      <w:r w:rsidR="009E19EB">
        <w:rPr>
          <w:noProof/>
          <w:szCs w:val="24"/>
          <w:lang w:val="ru-RU"/>
        </w:rPr>
        <w:t>ији за предметну јавну набавку.</w:t>
      </w:r>
    </w:p>
    <w:p w14:paraId="24780375" w14:textId="77777777" w:rsidR="00B648CC" w:rsidRDefault="009E19EB" w:rsidP="009E19EB">
      <w:pPr>
        <w:contextualSpacing/>
        <w:rPr>
          <w:noProof/>
          <w:szCs w:val="24"/>
          <w:lang w:val="ru-RU"/>
        </w:rPr>
      </w:pPr>
      <w:r>
        <w:rPr>
          <w:noProof/>
          <w:szCs w:val="24"/>
          <w:lang w:val="ru-RU"/>
        </w:rPr>
        <w:t xml:space="preserve">             </w:t>
      </w:r>
      <w:r w:rsidR="00B648CC" w:rsidRPr="006F059B">
        <w:rPr>
          <w:noProof/>
          <w:szCs w:val="24"/>
          <w:lang w:val="ru-RU"/>
        </w:rPr>
        <w:t>Наручилац задржава право да једнострано откаже овај уговор уколико</w:t>
      </w:r>
      <w:r w:rsidR="00B648CC" w:rsidRPr="00C00281">
        <w:rPr>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w:t>
      </w:r>
      <w:r w:rsidR="00B648CC" w:rsidRPr="00C00281">
        <w:rPr>
          <w:noProof/>
          <w:szCs w:val="24"/>
          <w:lang w:val="ru-RU"/>
        </w:rPr>
        <w:lastRenderedPageBreak/>
        <w:t>Законом од облигационим односима. Отказни рок је 15 (петнаест) дана од дана пријема обавештења о отказу од стране Добављача.</w:t>
      </w:r>
    </w:p>
    <w:p w14:paraId="2B296C88" w14:textId="77777777" w:rsidR="00B648CC" w:rsidRDefault="00B648CC" w:rsidP="00B648CC">
      <w:pPr>
        <w:pStyle w:val="BodyText"/>
        <w:rPr>
          <w:rFonts w:ascii="Times New Roman" w:hAnsi="Times New Roman"/>
          <w:noProof/>
          <w:szCs w:val="24"/>
          <w:lang w:val="sr-Cyrl-RS"/>
        </w:rPr>
      </w:pPr>
    </w:p>
    <w:p w14:paraId="6F356CC1"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6F9A0FA9"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0457C7CD" w14:textId="77777777" w:rsidR="00C71336" w:rsidRPr="00206FE9" w:rsidRDefault="00C71336" w:rsidP="00C71336">
      <w:pPr>
        <w:ind w:firstLine="720"/>
        <w:rPr>
          <w:b/>
          <w:noProof/>
          <w:szCs w:val="24"/>
          <w:lang w:val="sr-Cyrl-RS" w:eastAsia="x-none"/>
        </w:rPr>
      </w:pPr>
      <w:r w:rsidRPr="00206FE9">
        <w:rPr>
          <w:b/>
          <w:noProof/>
          <w:szCs w:val="24"/>
          <w:u w:val="single"/>
          <w:lang w:val="sr-Cyrl-RS" w:eastAsia="x-none"/>
        </w:rPr>
        <w:t>9.5. Место извршења услуге</w:t>
      </w:r>
      <w:r w:rsidRPr="00206FE9">
        <w:rPr>
          <w:b/>
          <w:noProof/>
          <w:szCs w:val="24"/>
          <w:lang w:val="sr-Cyrl-RS" w:eastAsia="x-none"/>
        </w:rPr>
        <w:t>:</w:t>
      </w:r>
    </w:p>
    <w:p w14:paraId="4E277087" w14:textId="45DFC91E" w:rsidR="00F60D95" w:rsidRPr="00696396" w:rsidRDefault="003C76F0" w:rsidP="00F60D95">
      <w:pPr>
        <w:pStyle w:val="CommentText"/>
        <w:ind w:firstLine="720"/>
        <w:jc w:val="both"/>
        <w:rPr>
          <w:sz w:val="24"/>
          <w:szCs w:val="24"/>
          <w:lang w:val="sr-Cyrl-RS"/>
        </w:rPr>
      </w:pPr>
      <w:r>
        <w:rPr>
          <w:noProof/>
          <w:szCs w:val="24"/>
          <w:lang w:val="ru-RU"/>
        </w:rPr>
        <w:t xml:space="preserve">         </w:t>
      </w:r>
      <w:r w:rsidR="00C71336" w:rsidRPr="00F60D95">
        <w:rPr>
          <w:noProof/>
          <w:sz w:val="24"/>
          <w:szCs w:val="24"/>
          <w:lang w:val="ru-RU"/>
        </w:rPr>
        <w:t>Место извршења је</w:t>
      </w:r>
      <w:r w:rsidR="00FE18A1" w:rsidRPr="00F60D95">
        <w:rPr>
          <w:noProof/>
          <w:sz w:val="24"/>
          <w:szCs w:val="24"/>
          <w:lang w:val="ru-RU"/>
        </w:rPr>
        <w:t xml:space="preserve"> догађај</w:t>
      </w:r>
      <w:r w:rsidR="00C71336" w:rsidRPr="00F60D95">
        <w:rPr>
          <w:noProof/>
          <w:sz w:val="24"/>
          <w:szCs w:val="24"/>
          <w:lang w:val="ru-RU"/>
        </w:rPr>
        <w:t xml:space="preserve"> </w:t>
      </w:r>
      <w:r w:rsidR="002B470B" w:rsidRPr="00F60D95">
        <w:rPr>
          <w:sz w:val="24"/>
          <w:szCs w:val="24"/>
          <w:lang w:val="sr-Cyrl-RS"/>
        </w:rPr>
        <w:t xml:space="preserve">манифестације  </w:t>
      </w:r>
      <w:r w:rsidR="00CE3475" w:rsidRPr="00F60D95">
        <w:rPr>
          <w:sz w:val="24"/>
          <w:szCs w:val="24"/>
          <w:lang w:val="sr-Cyrl-RS"/>
        </w:rPr>
        <w:t>ЦИФИТ, Сјамен</w:t>
      </w:r>
      <w:r w:rsidR="00FE18A1" w:rsidRPr="00F60D95">
        <w:rPr>
          <w:sz w:val="24"/>
          <w:szCs w:val="24"/>
          <w:lang w:val="sr-Latn-RS"/>
        </w:rPr>
        <w:t xml:space="preserve"> (Xiamen)</w:t>
      </w:r>
      <w:r w:rsidR="00FE18A1" w:rsidRPr="00F60D95">
        <w:rPr>
          <w:sz w:val="24"/>
          <w:szCs w:val="24"/>
          <w:lang w:val="sr-Cyrl-RS"/>
        </w:rPr>
        <w:t xml:space="preserve">, </w:t>
      </w:r>
      <w:r w:rsidR="00830BFC">
        <w:rPr>
          <w:sz w:val="24"/>
          <w:szCs w:val="24"/>
          <w:lang w:val="sr-Cyrl-RS"/>
        </w:rPr>
        <w:t xml:space="preserve"> Н.Р.  </w:t>
      </w:r>
      <w:r w:rsidRPr="00F60D95">
        <w:rPr>
          <w:sz w:val="24"/>
          <w:szCs w:val="24"/>
          <w:lang w:val="sr-Cyrl-RS"/>
        </w:rPr>
        <w:t xml:space="preserve">Кина, на </w:t>
      </w:r>
      <w:r w:rsidR="00FE18A1" w:rsidRPr="00F60D95">
        <w:rPr>
          <w:sz w:val="24"/>
          <w:szCs w:val="24"/>
          <w:lang w:val="sr-Cyrl-RS"/>
        </w:rPr>
        <w:t>којем ће бити изврш</w:t>
      </w:r>
      <w:r w:rsidR="00F60D95">
        <w:rPr>
          <w:sz w:val="24"/>
          <w:szCs w:val="24"/>
          <w:lang w:val="sr-Cyrl-RS"/>
        </w:rPr>
        <w:t>ена промоција наступа Р. Србије,</w:t>
      </w:r>
      <w:r w:rsidR="00F60D95" w:rsidRPr="00F60D95">
        <w:rPr>
          <w:noProof/>
          <w:sz w:val="24"/>
          <w:szCs w:val="24"/>
          <w:lang w:val="ru-RU"/>
        </w:rPr>
        <w:t xml:space="preserve"> </w:t>
      </w:r>
      <w:r w:rsidR="00F60D95">
        <w:rPr>
          <w:noProof/>
          <w:sz w:val="24"/>
          <w:szCs w:val="24"/>
          <w:lang w:val="ru-RU"/>
        </w:rPr>
        <w:t>такође и у Р.Србији у складу са Техничком спецификацијом из конкурсне документације и Обрасцем понуде изабраног понуђача.</w:t>
      </w:r>
    </w:p>
    <w:p w14:paraId="3A7A3286" w14:textId="091DADED" w:rsidR="009E19EB" w:rsidRDefault="009E19EB" w:rsidP="00A0574A">
      <w:pPr>
        <w:suppressAutoHyphens/>
        <w:autoSpaceDE w:val="0"/>
        <w:autoSpaceDN w:val="0"/>
        <w:adjustRightInd w:val="0"/>
        <w:spacing w:after="120" w:line="240" w:lineRule="auto"/>
        <w:rPr>
          <w:rFonts w:eastAsia="TimesNewRomanPSMT" w:cs="Times New Roman"/>
          <w:b/>
          <w:bCs/>
          <w:iCs/>
          <w:szCs w:val="24"/>
          <w:lang w:val="uz-Cyrl-UZ" w:eastAsia="ar-SA"/>
        </w:rPr>
      </w:pPr>
    </w:p>
    <w:p w14:paraId="7CF1029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44FC3DE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1BDECC6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4D54B2A8"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4556C10E"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2C3910C0"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24446759"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6F3D93C0"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285A2576"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255BEB5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lastRenderedPageBreak/>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525F7F4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34A1D1F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3F015D34" w14:textId="6C673A4D" w:rsid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C44E3A">
        <w:rPr>
          <w:rFonts w:eastAsia="TimesNewRomanPSMT" w:cs="Times New Roman"/>
          <w:b/>
          <w:bCs/>
          <w:iCs/>
          <w:szCs w:val="24"/>
          <w:lang w:val="uz-Cyrl-UZ" w:eastAsia="x-none"/>
        </w:rPr>
        <w:t>11. Средства обезбеђења</w:t>
      </w:r>
    </w:p>
    <w:p w14:paraId="4F347B22" w14:textId="77777777" w:rsidR="00CD1534" w:rsidRPr="00A0574A" w:rsidRDefault="00CD1534"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32431968" w14:textId="3916A27D" w:rsidR="00696396" w:rsidRPr="00696396" w:rsidRDefault="00696396" w:rsidP="00696396">
      <w:pPr>
        <w:pStyle w:val="ListParagraph"/>
        <w:numPr>
          <w:ilvl w:val="0"/>
          <w:numId w:val="31"/>
        </w:numPr>
        <w:autoSpaceDE w:val="0"/>
        <w:autoSpaceDN w:val="0"/>
        <w:adjustRightInd w:val="0"/>
        <w:rPr>
          <w:b/>
          <w:szCs w:val="24"/>
          <w:u w:val="single"/>
          <w:lang w:val="sr-Cyrl-RS"/>
        </w:rPr>
      </w:pPr>
      <w:r w:rsidRPr="00696396">
        <w:rPr>
          <w:b/>
          <w:szCs w:val="24"/>
          <w:u w:val="single"/>
          <w:lang w:val="sr-Cyrl-RS"/>
        </w:rPr>
        <w:t>Меница за добро извршење посла</w:t>
      </w:r>
    </w:p>
    <w:p w14:paraId="6036DF88" w14:textId="77777777" w:rsidR="00A0574A" w:rsidRPr="00C71336" w:rsidRDefault="00A0574A" w:rsidP="00A0574A">
      <w:pPr>
        <w:spacing w:after="120" w:line="240" w:lineRule="auto"/>
        <w:ind w:firstLine="720"/>
        <w:rPr>
          <w:rFonts w:eastAsia="Times New Roman" w:cs="Times New Roman"/>
          <w:szCs w:val="24"/>
          <w:lang w:val="sr-Cyrl-RS"/>
        </w:rPr>
      </w:pPr>
      <w:r w:rsidRPr="00CF5A73">
        <w:rPr>
          <w:rFonts w:eastAsia="Times New Roman" w:cs="Times New Roman"/>
          <w:b/>
          <w:szCs w:val="24"/>
          <w:u w:val="single"/>
          <w:lang w:val="ru-RU"/>
        </w:rPr>
        <w:t>Изабрани понуђач/Добављач</w:t>
      </w:r>
      <w:r w:rsidRPr="00C71336">
        <w:rPr>
          <w:rFonts w:eastAsia="Times New Roman" w:cs="Times New Roman"/>
          <w:szCs w:val="24"/>
          <w:lang w:val="ru-RU"/>
        </w:rPr>
        <w:t xml:space="preserve">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342A5D44"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Менично овлашћење мора бити потписано и оверено, у складу са Законом о платном промету </w:t>
      </w:r>
      <w:r w:rsidRPr="00C71336">
        <w:rPr>
          <w:rFonts w:eastAsia="Times New Roman" w:cs="Times New Roman"/>
          <w:spacing w:val="-4"/>
          <w:szCs w:val="24"/>
          <w:lang w:val="sr-Cyrl-RS"/>
        </w:rPr>
        <w:t xml:space="preserve">(Сл. лист СРЈ бр. 3/02 , 5/03 , Сл. гласник РС бр. 43/04 , 62/06 , 111/09 </w:t>
      </w:r>
      <w:r w:rsidRPr="00C71336">
        <w:rPr>
          <w:rFonts w:eastAsia="Times New Roman" w:cs="Times New Roman"/>
          <w:bCs/>
          <w:spacing w:val="-4"/>
          <w:szCs w:val="24"/>
          <w:lang w:val="sr-Cyrl-RS"/>
        </w:rPr>
        <w:t>- др. закон</w:t>
      </w:r>
      <w:r w:rsidRPr="00C71336">
        <w:rPr>
          <w:rFonts w:eastAsia="Times New Roman" w:cs="Times New Roman"/>
          <w:spacing w:val="-4"/>
          <w:szCs w:val="24"/>
          <w:lang w:val="sr-Cyrl-RS"/>
        </w:rPr>
        <w:t>, 31/11).</w:t>
      </w:r>
      <w:r w:rsidRPr="00C71336">
        <w:rPr>
          <w:rFonts w:eastAsia="Times New Roman" w:cs="Times New Roman"/>
          <w:b/>
          <w:spacing w:val="-4"/>
          <w:szCs w:val="24"/>
          <w:lang w:val="sr-Cyrl-RS"/>
        </w:rPr>
        <w:t xml:space="preserve"> </w:t>
      </w:r>
    </w:p>
    <w:p w14:paraId="5848D304"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Pr="00C71336">
        <w:rPr>
          <w:rFonts w:eastAsia="Times New Roman" w:cs="Times New Roman"/>
          <w:szCs w:val="24"/>
          <w:lang w:val="sr-Cyrl-RS"/>
        </w:rPr>
        <w:t>.</w:t>
      </w:r>
    </w:p>
    <w:p w14:paraId="7CD42E12"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72F85EC6"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3D58C40C"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p>
    <w:p w14:paraId="1165CC6A"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095FC000"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556A0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1CD1B14A" w14:textId="30E7CE89" w:rsidR="00BC5FF0" w:rsidRPr="00A0574A" w:rsidRDefault="00A0574A" w:rsidP="00BC5FF0">
      <w:pPr>
        <w:spacing w:after="0" w:line="240" w:lineRule="auto"/>
        <w:rPr>
          <w:rFonts w:eastAsia="Calibri"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 xml:space="preserve">„Захтев за додатним информацијама или појашњењима конкурсне документације -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услуга </w:t>
      </w:r>
      <w:r w:rsidR="00BC5FF0">
        <w:rPr>
          <w:rFonts w:eastAsia="Calibri" w:cs="Times New Roman"/>
          <w:szCs w:val="24"/>
          <w:lang w:val="sr-Cyrl-RS"/>
        </w:rPr>
        <w:t xml:space="preserve">- </w:t>
      </w:r>
      <w:r w:rsidR="00830BFC" w:rsidRPr="009F30E6">
        <w:t xml:space="preserve">Међународна промоција наступа Републике Србије за потребе на кинеском међународном сајму за инвестиције и трговину </w:t>
      </w:r>
      <w:r w:rsidR="00830BFC"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број јавне набавке</w:t>
      </w:r>
      <w:r w:rsidR="005B7440">
        <w:rPr>
          <w:rFonts w:eastAsia="Calibri" w:cs="Times New Roman"/>
          <w:szCs w:val="24"/>
          <w:lang w:val="sr-Cyrl-RS"/>
        </w:rPr>
        <w:t xml:space="preserve">,  ЈН МВ </w:t>
      </w:r>
      <w:r w:rsidR="005B7440" w:rsidRPr="00D970C7">
        <w:rPr>
          <w:rFonts w:eastAsia="Calibri" w:cs="Times New Roman"/>
          <w:szCs w:val="24"/>
          <w:lang w:val="sr-Cyrl-RS"/>
        </w:rPr>
        <w:t>29/2019</w:t>
      </w:r>
      <w:r w:rsidR="009E19EB">
        <w:rPr>
          <w:rFonts w:eastAsia="Calibri" w:cs="Times New Roman"/>
          <w:szCs w:val="24"/>
          <w:lang w:val="sr-Cyrl-RS"/>
        </w:rPr>
        <w:t>“.</w:t>
      </w:r>
    </w:p>
    <w:p w14:paraId="338B2B71"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lastRenderedPageBreak/>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2"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D0E536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29A3AAC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06DC86D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552CBB91" w14:textId="7D58806E" w:rsid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7024E203" w14:textId="0E4B4DF7" w:rsidR="00E86396" w:rsidRPr="00A0574A" w:rsidRDefault="00E86396"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02499F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073489D5"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05985AB8"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0DCEA02" w14:textId="77777777" w:rsidR="00C647D7" w:rsidRDefault="00C647D7" w:rsidP="00C71336">
      <w:pPr>
        <w:suppressAutoHyphens/>
        <w:autoSpaceDE w:val="0"/>
        <w:autoSpaceDN w:val="0"/>
        <w:adjustRightInd w:val="0"/>
        <w:spacing w:after="120"/>
        <w:rPr>
          <w:rFonts w:eastAsia="TimesNewRomanPSMT"/>
          <w:b/>
          <w:bCs/>
          <w:iCs/>
          <w:szCs w:val="24"/>
          <w:lang w:val="uz-Cyrl-UZ" w:eastAsia="ar-SA"/>
        </w:rPr>
      </w:pPr>
    </w:p>
    <w:p w14:paraId="760A2C29"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xml:space="preserve">. </w:t>
      </w:r>
      <w:r w:rsidRPr="00206FE9">
        <w:rPr>
          <w:rFonts w:eastAsia="TimesNewRomanPSMT"/>
          <w:b/>
          <w:bCs/>
          <w:iCs/>
          <w:szCs w:val="24"/>
          <w:lang w:val="uz-Cyrl-UZ" w:eastAsia="ar-SA"/>
        </w:rPr>
        <w:t>Критеријум за доделу уговора</w:t>
      </w:r>
    </w:p>
    <w:p w14:paraId="7F4D0E23" w14:textId="77777777" w:rsidR="00C71336" w:rsidRDefault="00C71336" w:rsidP="00C71336">
      <w:pPr>
        <w:pStyle w:val="ListParagraph"/>
        <w:autoSpaceDE w:val="0"/>
        <w:autoSpaceDN w:val="0"/>
        <w:adjustRightInd w:val="0"/>
        <w:ind w:left="0" w:firstLine="720"/>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w:t>
      </w:r>
      <w:r w:rsidR="00C44E3A">
        <w:rPr>
          <w:rFonts w:eastAsia="TimesNewRomanPSMT"/>
          <w:bCs/>
        </w:rPr>
        <w:t xml:space="preserve"> </w:t>
      </w:r>
      <w:r>
        <w:rPr>
          <w:rFonts w:eastAsia="TimesNewRomanPSMT"/>
          <w:bCs/>
          <w:lang w:val="sr-Cyrl-CS"/>
        </w:rPr>
        <w:t>цена без ПДВ-а</w:t>
      </w:r>
      <w:r w:rsidRPr="00D24816">
        <w:rPr>
          <w:rFonts w:eastAsia="TimesNewRomanPSMT"/>
          <w:bCs/>
          <w:lang w:val="sr-Cyrl-CS"/>
        </w:rPr>
        <w:t xml:space="preserve">. </w:t>
      </w:r>
    </w:p>
    <w:p w14:paraId="4A244E9F" w14:textId="77777777" w:rsidR="00C71336" w:rsidRPr="00DE3C94" w:rsidRDefault="00C71336" w:rsidP="00DE3C94">
      <w:pPr>
        <w:rPr>
          <w:rFonts w:eastAsia="TimesNewRomanPSMT"/>
          <w:b/>
          <w:bCs/>
          <w:iCs/>
          <w:szCs w:val="24"/>
          <w:lang w:val="sr-Latn-CS" w:eastAsia="ar-SA"/>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6DE917FB" w14:textId="77777777" w:rsidR="00916001" w:rsidRPr="00916001" w:rsidRDefault="00916001" w:rsidP="00916001">
      <w:pPr>
        <w:spacing w:after="0" w:line="240" w:lineRule="auto"/>
        <w:ind w:firstLine="720"/>
        <w:rPr>
          <w:rFonts w:eastAsia="Times New Roman" w:cs="Times New Roman"/>
          <w:b/>
          <w:bCs/>
          <w:iCs/>
          <w:szCs w:val="24"/>
          <w:lang w:val="sr-Cyrl-RS"/>
        </w:rPr>
      </w:pPr>
      <w:r w:rsidRPr="00916001">
        <w:rPr>
          <w:rFonts w:eastAsia="Times New Roman" w:cs="Times New Roman"/>
          <w:szCs w:val="24"/>
          <w:lang w:val="sr-Cyrl-RS"/>
        </w:rPr>
        <w:t xml:space="preserve">Уколико 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Pr="00916001">
        <w:rPr>
          <w:rFonts w:eastAsia="Times New Roman" w:cs="Times New Roman"/>
          <w:b/>
          <w:szCs w:val="24"/>
          <w:lang w:val="sr-Cyrl-RS"/>
        </w:rPr>
        <w:t>жреба</w:t>
      </w:r>
      <w:r w:rsidRPr="00916001">
        <w:rPr>
          <w:rFonts w:eastAsia="Times New Roman" w:cs="Times New Roman"/>
          <w:szCs w:val="24"/>
          <w:lang w:val="sr-Cyrl-RS"/>
        </w:rPr>
        <w:t>,</w:t>
      </w:r>
      <w:r w:rsidRPr="00916001">
        <w:rPr>
          <w:rFonts w:eastAsia="Times New Roman" w:cs="Times New Roman"/>
          <w:szCs w:val="24"/>
          <w:lang w:val="sr-Cyrl-RS" w:eastAsia="ar-SA"/>
        </w:rPr>
        <w:t xml:space="preserve"> у складу са чланом 84. став 4. ЗЈН</w:t>
      </w:r>
      <w:r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249D971" w14:textId="48A91E14" w:rsidR="00A0574A" w:rsidRDefault="00A0574A" w:rsidP="00A0574A">
      <w:pPr>
        <w:spacing w:after="0" w:line="240" w:lineRule="auto"/>
        <w:rPr>
          <w:rFonts w:eastAsia="Times New Roman" w:cs="Times New Roman"/>
          <w:b/>
          <w:szCs w:val="24"/>
          <w:lang w:val="sr-Cyrl-RS"/>
        </w:rPr>
      </w:pPr>
    </w:p>
    <w:p w14:paraId="1AF3B045" w14:textId="77777777" w:rsidR="00CF5A73" w:rsidRPr="00A0574A" w:rsidRDefault="00CF5A73" w:rsidP="00A0574A">
      <w:pPr>
        <w:spacing w:after="0" w:line="240" w:lineRule="auto"/>
        <w:rPr>
          <w:rFonts w:eastAsia="Times New Roman" w:cs="Times New Roman"/>
          <w:b/>
          <w:szCs w:val="24"/>
          <w:lang w:val="sr-Cyrl-RS"/>
        </w:rPr>
      </w:pPr>
    </w:p>
    <w:p w14:paraId="0627953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lastRenderedPageBreak/>
        <w:t>17. Обавезе понуђача по чл. 74. став 2. и 75. став 2. ЗЈН</w:t>
      </w:r>
    </w:p>
    <w:p w14:paraId="37939481"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33B4DD9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3CA51988"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24D15B09"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0E9E3FF0"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6807A198"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07CF2208"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складу са чланом 63. став 2. овог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3059504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након истека рока из става 3. члана</w:t>
      </w:r>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6D6925DB"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Одредбе ст. 3. и 4. члана</w:t>
      </w:r>
      <w:r w:rsidRPr="00A0574A">
        <w:rPr>
          <w:rFonts w:eastAsia="Times New Roman" w:cs="Times New Roman"/>
          <w:szCs w:val="24"/>
          <w:lang w:val="sr-Cyrl-RS"/>
        </w:rPr>
        <w:t xml:space="preserve"> 149. ЗЈН</w:t>
      </w:r>
      <w:r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 ако подносилац захтева или са њим повезано лице није учествовао у том поступку.</w:t>
      </w:r>
    </w:p>
    <w:p w14:paraId="75DE24A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6630789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захтева били или могли бити познати разлози за његово подношење пре истека рока за подношење захтева из ст. 3. и 4. члана</w:t>
      </w:r>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6C8E86E0"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32D939A9"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5285CCA7"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75925FC5" w14:textId="685D77B3" w:rsidR="008B39A1" w:rsidRPr="00830BFC" w:rsidRDefault="00CE6FBA" w:rsidP="00830BFC">
      <w:pPr>
        <w:suppressAutoHyphens/>
        <w:spacing w:after="0" w:line="240" w:lineRule="auto"/>
        <w:ind w:firstLine="720"/>
        <w:rPr>
          <w:rFonts w:eastAsia="Times New Roman" w:cs="Times New Roman"/>
          <w:b/>
          <w:szCs w:val="24"/>
          <w:lang w:val="sr-Cyrl-RS"/>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3"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1D234C74"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6E38BB4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11759B64"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67D703E6"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EBD6DB7"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0426D32F" w14:textId="77777777" w:rsidR="00CE6FBA" w:rsidRPr="00CE6FBA" w:rsidRDefault="00234B88" w:rsidP="00CE6FBA">
      <w:pPr>
        <w:autoSpaceDE w:val="0"/>
        <w:autoSpaceDN w:val="0"/>
        <w:adjustRightInd w:val="0"/>
        <w:spacing w:after="0" w:line="240" w:lineRule="auto"/>
        <w:rPr>
          <w:rFonts w:eastAsia="Times New Roman" w:cs="Times New Roman"/>
          <w:b/>
          <w:bCs/>
          <w:color w:val="000000"/>
          <w:szCs w:val="24"/>
          <w:lang w:val="sr-Cyrl-RS"/>
        </w:rPr>
      </w:pPr>
      <w:hyperlink r:id="rId14"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60807369"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3AD86BF8"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УПУТСТВО О УПЛАТИ ТАКСЕ ЗА</w:t>
      </w:r>
    </w:p>
    <w:p w14:paraId="1BB2E75B" w14:textId="77777777" w:rsidR="00CE6FBA" w:rsidRPr="00CE6FBA" w:rsidRDefault="00CE6FBA"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sidRPr="00CE6FBA">
        <w:rPr>
          <w:rFonts w:ascii="TimesNewRoman,Bold" w:eastAsia="Times New Roman" w:hAnsi="TimesNewRoman,Bold" w:cs="TimesNewRoman,Bold"/>
          <w:b/>
          <w:bCs/>
          <w:color w:val="000000"/>
          <w:sz w:val="23"/>
          <w:szCs w:val="23"/>
        </w:rPr>
        <w:t>ПОДНОШЕЊЕ ЗАХТЕВА ЗА ЗАШТИТУ ПРАВА</w:t>
      </w:r>
    </w:p>
    <w:p w14:paraId="396254DE"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 xml:space="preserve">Чланом 151. Закона о јавним набавкама („Сл. гласник </w:t>
      </w:r>
      <w:proofErr w:type="gramStart"/>
      <w:r w:rsidRPr="00CE6FBA">
        <w:rPr>
          <w:rFonts w:eastAsia="Times New Roman" w:cs="Times New Roman"/>
          <w:color w:val="000000"/>
          <w:szCs w:val="24"/>
        </w:rPr>
        <w:t>РС“</w:t>
      </w:r>
      <w:proofErr w:type="gramEnd"/>
      <w:r w:rsidRPr="00CE6FBA">
        <w:rPr>
          <w:rFonts w:eastAsia="Times New Roman" w:cs="Times New Roman"/>
          <w:color w:val="000000"/>
          <w:szCs w:val="24"/>
        </w:rPr>
        <w:t>, број 124/12; у даљем тексту:</w:t>
      </w:r>
    </w:p>
    <w:p w14:paraId="0C5E9514"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2389DE3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потврду о уплати таксе из члана 156. ЗЈН.</w:t>
      </w:r>
    </w:p>
    <w:p w14:paraId="7B1F5F96"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7DA2FBBE"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70A0AAC5"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rPr>
        <w:t>Као доказ о уплати таксе, у смислу члана 151. став 1. тачка 6) ЗЈН, прихватиће се:</w:t>
      </w:r>
    </w:p>
    <w:p w14:paraId="5EC4466B"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2ACE64A5"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елементе:</w:t>
      </w:r>
    </w:p>
    <w:p w14:paraId="4AF7C56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(1) да буде издата од стране банке и да садржи печат банке;</w:t>
      </w:r>
    </w:p>
    <w:p w14:paraId="1E5C50B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(2) да представља доказ о извршеној уплати таксе, што значи да потврда мора да</w:t>
      </w:r>
    </w:p>
    <w:p w14:paraId="5690551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садржи податак да је налог за уплату таксе, односно налог за пренос</w:t>
      </w:r>
    </w:p>
    <w:p w14:paraId="7A1D356F"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color w:val="000000"/>
          <w:szCs w:val="24"/>
        </w:rPr>
        <w:t>средстава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4D97DA9C"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може да изврши увид у одговарајући извод евиденционог рачуна</w:t>
      </w:r>
    </w:p>
    <w:p w14:paraId="55AA731B"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t>достављеног од стране Министарства финансија – Управе за трезор и на</w:t>
      </w:r>
    </w:p>
    <w:p w14:paraId="070EA3E3" w14:textId="77777777" w:rsidR="00CE6FBA" w:rsidRPr="00CE6FBA" w:rsidRDefault="00CE6FBA" w:rsidP="00CE6FBA">
      <w:pPr>
        <w:autoSpaceDE w:val="0"/>
        <w:autoSpaceDN w:val="0"/>
        <w:adjustRightInd w:val="0"/>
        <w:spacing w:after="0" w:line="240" w:lineRule="auto"/>
        <w:jc w:val="left"/>
        <w:rPr>
          <w:rFonts w:eastAsia="Times New Roman" w:cs="Times New Roman"/>
          <w:b/>
          <w:bCs/>
          <w:i/>
          <w:iCs/>
          <w:szCs w:val="24"/>
        </w:rPr>
      </w:pPr>
      <w:r w:rsidRPr="00CE6FBA">
        <w:rPr>
          <w:rFonts w:eastAsia="Times New Roman" w:cs="Times New Roman"/>
          <w:b/>
          <w:bCs/>
          <w:i/>
          <w:iCs/>
          <w:szCs w:val="24"/>
        </w:rPr>
        <w:lastRenderedPageBreak/>
        <w:t>тај начин додатно провери чињеницу да ли је налог за пренос реализован.</w:t>
      </w:r>
    </w:p>
    <w:p w14:paraId="57B1DD1B" w14:textId="77777777" w:rsidR="00CE6FBA" w:rsidRPr="00CE6FBA" w:rsidRDefault="00CE6FBA" w:rsidP="00CE6FBA">
      <w:pPr>
        <w:autoSpaceDE w:val="0"/>
        <w:autoSpaceDN w:val="0"/>
        <w:adjustRightInd w:val="0"/>
        <w:spacing w:after="0" w:line="240" w:lineRule="auto"/>
        <w:jc w:val="left"/>
        <w:rPr>
          <w:rFonts w:eastAsia="Times New Roman" w:cs="Times New Roman"/>
          <w:szCs w:val="24"/>
        </w:rPr>
      </w:pPr>
      <w:r w:rsidRPr="00CE6FBA">
        <w:rPr>
          <w:rFonts w:eastAsia="Times New Roman" w:cs="Times New Roman"/>
          <w:szCs w:val="24"/>
        </w:rPr>
        <w:t>(3) износ таксе из члана 156. ЗЈН чија се уплата врши;</w:t>
      </w:r>
    </w:p>
    <w:p w14:paraId="5D7C4400"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(4) број рачуна: 840-30678845-06;</w:t>
      </w:r>
    </w:p>
    <w:p w14:paraId="0349A31F"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(5) шифру плаћања: 153 или 253;</w:t>
      </w:r>
    </w:p>
    <w:p w14:paraId="3B039E0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(6) позив на број: подаци о броју или ознаци јавне набавке поводом које се</w:t>
      </w:r>
    </w:p>
    <w:p w14:paraId="14D31EA3"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024B0964"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(7) сврха: ЗЗП; назив наручиоца; број или ознака јавне набавке поводом које се</w:t>
      </w:r>
    </w:p>
    <w:p w14:paraId="13B40152"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подноси захтев за заштиту права;</w:t>
      </w:r>
    </w:p>
    <w:p w14:paraId="7BA35EE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(8) корисник: буџет Републике Србије;</w:t>
      </w:r>
    </w:p>
    <w:p w14:paraId="457D035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(9) назив уплатиоца, односно назив подносиоца захтева за заштиту права за</w:t>
      </w:r>
    </w:p>
    <w:p w14:paraId="67F6BDDB"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којег је извршена уплата таксе;</w:t>
      </w:r>
    </w:p>
    <w:p w14:paraId="7FDE67CD"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lang w:val="sr-Cyrl-RS"/>
        </w:rPr>
      </w:pPr>
      <w:r w:rsidRPr="00CE6FBA">
        <w:rPr>
          <w:rFonts w:eastAsia="Times New Roman" w:cs="Times New Roman"/>
          <w:color w:val="000000"/>
          <w:szCs w:val="24"/>
        </w:rPr>
        <w:t>(10) потпис овлашћеног лица банке.</w:t>
      </w:r>
    </w:p>
    <w:p w14:paraId="12411D3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670B40B7"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банке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35BE95FB" w14:textId="77777777" w:rsidR="00106A16" w:rsidRPr="00DD4E95"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таксе наведене под тачком 1.</w:t>
      </w:r>
    </w:p>
    <w:p w14:paraId="6B8C8E6E"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0A41006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 xml:space="preserve">за трезор, </w:t>
      </w:r>
      <w:r w:rsidRPr="00CE6FBA">
        <w:rPr>
          <w:rFonts w:eastAsia="Times New Roman" w:cs="Times New Roman"/>
          <w:color w:val="000000"/>
          <w:szCs w:val="24"/>
        </w:rPr>
        <w:t>потписана и оверена печатом, која садржи све елементе из потврде о</w:t>
      </w:r>
    </w:p>
    <w:p w14:paraId="7AB965BA"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извршеној уплати таксе из тачке 1, осим оних наведених под (1) и (10), за подносиоце</w:t>
      </w:r>
    </w:p>
    <w:p w14:paraId="35808981"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захтева за заштиту права који имају отворен рачун у оквиру припадајућег</w:t>
      </w:r>
    </w:p>
    <w:p w14:paraId="1F27FA4C"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консолидованог рачуна трезора, а који се води у Управи за трезор (корисници</w:t>
      </w:r>
    </w:p>
    <w:p w14:paraId="5BBA06AE"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буџетских средстава, корисници средстава организација за обавезно социјално</w:t>
      </w:r>
    </w:p>
    <w:p w14:paraId="0A9F2F95"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осигурање и други корисници јавних средстава);</w:t>
      </w:r>
    </w:p>
    <w:p w14:paraId="17F12FF6"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1AC9B920"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b/>
          <w:bCs/>
          <w:color w:val="000000"/>
          <w:szCs w:val="24"/>
        </w:rPr>
        <w:t xml:space="preserve">потврде о извршеној уплати таксе из тачке 1, </w:t>
      </w:r>
      <w:r w:rsidRPr="00CE6FBA">
        <w:rPr>
          <w:rFonts w:eastAsia="Times New Roman" w:cs="Times New Roman"/>
          <w:color w:val="000000"/>
          <w:szCs w:val="24"/>
        </w:rPr>
        <w:t>за подносиоце захтева за заштиту</w:t>
      </w:r>
    </w:p>
    <w:p w14:paraId="47CFC269" w14:textId="77777777" w:rsidR="00CE6FBA" w:rsidRPr="00CE6FBA" w:rsidRDefault="00CE6FBA" w:rsidP="00CE6FBA">
      <w:pPr>
        <w:autoSpaceDE w:val="0"/>
        <w:autoSpaceDN w:val="0"/>
        <w:adjustRightInd w:val="0"/>
        <w:spacing w:after="0" w:line="240" w:lineRule="auto"/>
        <w:jc w:val="left"/>
        <w:rPr>
          <w:rFonts w:eastAsia="Times New Roman" w:cs="Times New Roman"/>
          <w:color w:val="000000"/>
          <w:szCs w:val="24"/>
        </w:rPr>
      </w:pPr>
      <w:r w:rsidRPr="00CE6FBA">
        <w:rPr>
          <w:rFonts w:eastAsia="Times New Roman" w:cs="Times New Roman"/>
          <w:color w:val="000000"/>
          <w:szCs w:val="24"/>
        </w:rPr>
        <w:t>права (банке и други субјекти) који имају отворен р</w:t>
      </w:r>
      <w:r w:rsidR="00106A16">
        <w:rPr>
          <w:rFonts w:eastAsia="Times New Roman" w:cs="Times New Roman"/>
          <w:color w:val="000000"/>
          <w:szCs w:val="24"/>
        </w:rPr>
        <w:t>ачун код Народне банке Србије у</w:t>
      </w:r>
      <w:r w:rsidR="00106A16">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0862226B" w14:textId="77777777" w:rsidR="00CE6FBA" w:rsidRPr="00CE6FBA" w:rsidRDefault="00CE6FBA" w:rsidP="00CE6FBA">
      <w:pPr>
        <w:spacing w:after="200" w:line="276" w:lineRule="auto"/>
        <w:ind w:firstLine="720"/>
        <w:contextualSpacing/>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37CF2868" w14:textId="77777777" w:rsidR="00CE6FBA" w:rsidRPr="00CE6FBA" w:rsidRDefault="00234B88" w:rsidP="00CE6FBA">
      <w:pPr>
        <w:spacing w:after="200" w:line="276" w:lineRule="auto"/>
        <w:ind w:firstLine="720"/>
        <w:contextualSpacing/>
        <w:rPr>
          <w:rFonts w:eastAsia="TimesNewRomanPSMT" w:cs="Times New Roman"/>
          <w:bCs/>
          <w:color w:val="000000"/>
          <w:szCs w:val="24"/>
          <w:lang w:val="sr-Cyrl-RS" w:eastAsia="x-none"/>
        </w:rPr>
      </w:pPr>
      <w:hyperlink r:id="rId15"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449D7D67" w14:textId="7F9F39AC" w:rsidR="00C647D7" w:rsidRPr="00CE6FBA" w:rsidRDefault="00C647D7"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0F6E1C4A" w14:textId="2F4FDFD8" w:rsid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264B1E50" w14:textId="77777777" w:rsidR="00830BFC" w:rsidRPr="00830BFC" w:rsidRDefault="00830BFC" w:rsidP="00CE6FBA">
      <w:pPr>
        <w:spacing w:after="0" w:line="240" w:lineRule="auto"/>
        <w:rPr>
          <w:rFonts w:eastAsia="Times New Roman" w:cs="Times New Roman"/>
          <w:b/>
          <w:szCs w:val="24"/>
        </w:rPr>
      </w:pPr>
    </w:p>
    <w:p w14:paraId="0E3FFDDB"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6D14442C" w14:textId="50909E18" w:rsidR="00F05D8B"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2582207D" w14:textId="2C81E773" w:rsidR="00830BFC" w:rsidRPr="00CE6FBA" w:rsidRDefault="00830BFC"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3D883FAD"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2EFF94B5"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 xml:space="preserve">Уколико изабрани понуђач у овом року не прихвати да закључи уговор, Наручилац може да закључи уговор са првим следећим </w:t>
      </w:r>
      <w:r w:rsidRPr="00CE6FBA">
        <w:rPr>
          <w:rFonts w:eastAsia="TimesNewRomanPS-BoldMT" w:cs="Times New Roman"/>
          <w:bCs/>
          <w:szCs w:val="24"/>
          <w:lang w:val="sr-Cyrl-RS" w:eastAsia="ar-SA"/>
        </w:rPr>
        <w:lastRenderedPageBreak/>
        <w:t>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3857BBA1" w14:textId="75494F14" w:rsidR="00DD4E95" w:rsidRPr="00696396" w:rsidRDefault="00CE6FBA" w:rsidP="00696396">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18C5D4BA" w14:textId="3C5A999D" w:rsidR="00292D3B" w:rsidRDefault="00292D3B"/>
    <w:p w14:paraId="7AC3DE6B" w14:textId="46926056" w:rsidR="00A60A63" w:rsidRDefault="00A60A63"/>
    <w:p w14:paraId="7886913D" w14:textId="3D31B543" w:rsidR="00A60A63" w:rsidRDefault="00A60A63"/>
    <w:p w14:paraId="37039405" w14:textId="5236690C" w:rsidR="00A60A63" w:rsidRDefault="00A60A63"/>
    <w:p w14:paraId="0C68DB03" w14:textId="66D121B5" w:rsidR="00A60A63" w:rsidRDefault="00A60A63"/>
    <w:p w14:paraId="00070FB3" w14:textId="5ECDF3E1" w:rsidR="00830BFC" w:rsidRDefault="00830BFC"/>
    <w:p w14:paraId="1E11DDC0" w14:textId="241511E5" w:rsidR="00830BFC" w:rsidRDefault="00830BFC"/>
    <w:p w14:paraId="575C5508" w14:textId="57515358" w:rsidR="00830BFC" w:rsidRDefault="00830BFC"/>
    <w:p w14:paraId="65F72CFC" w14:textId="3AEEEEB9" w:rsidR="00830BFC" w:rsidRDefault="00830BFC"/>
    <w:p w14:paraId="7B48FACE" w14:textId="70A0A66E" w:rsidR="00830BFC" w:rsidRDefault="00830BFC"/>
    <w:p w14:paraId="5E1DCE0F" w14:textId="59507E45" w:rsidR="00830BFC" w:rsidRDefault="00830BFC"/>
    <w:p w14:paraId="000912C8" w14:textId="0B0C4FED" w:rsidR="00830BFC" w:rsidRDefault="00830BFC"/>
    <w:p w14:paraId="7262E0FB" w14:textId="23672AC4" w:rsidR="00830BFC" w:rsidRDefault="00830BFC"/>
    <w:p w14:paraId="47E05581" w14:textId="26766D2A" w:rsidR="00830BFC" w:rsidRDefault="00830BFC"/>
    <w:p w14:paraId="2846A226" w14:textId="7AF20189" w:rsidR="00830BFC" w:rsidRDefault="00830BFC"/>
    <w:p w14:paraId="3131CD12" w14:textId="4DB1A2E9" w:rsidR="00830BFC" w:rsidRDefault="00830BFC"/>
    <w:p w14:paraId="32C3AF1E" w14:textId="4A03BBB9" w:rsidR="00830BFC" w:rsidRDefault="00830BFC"/>
    <w:p w14:paraId="0C4585CC" w14:textId="1F367760" w:rsidR="00830BFC" w:rsidRDefault="00830BFC"/>
    <w:p w14:paraId="078E5972" w14:textId="057CFC88" w:rsidR="00830BFC" w:rsidRDefault="00830BFC"/>
    <w:p w14:paraId="26F0B1D1" w14:textId="08A8595C" w:rsidR="00830BFC" w:rsidRDefault="00830BFC"/>
    <w:p w14:paraId="3D78C709" w14:textId="26F86557" w:rsidR="00830BFC" w:rsidRDefault="00830BFC"/>
    <w:p w14:paraId="22547BCC" w14:textId="03B694E9" w:rsidR="00830BFC" w:rsidRDefault="00830BFC"/>
    <w:p w14:paraId="0E7B6C04" w14:textId="77777777" w:rsidR="00830BFC" w:rsidRDefault="00830BFC"/>
    <w:p w14:paraId="22C211E9" w14:textId="01831DFA" w:rsidR="00A60A63" w:rsidRDefault="00A60A63"/>
    <w:p w14:paraId="787E90C0" w14:textId="77777777" w:rsidR="00084884" w:rsidRDefault="00084884" w:rsidP="00084884">
      <w:pPr>
        <w:spacing w:after="0" w:line="240" w:lineRule="auto"/>
        <w:jc w:val="center"/>
        <w:rPr>
          <w:rFonts w:eastAsia="Times New Roman" w:cs="Times New Roman"/>
          <w:b/>
          <w:szCs w:val="24"/>
          <w:lang w:val="sr-Cyrl-CS"/>
        </w:rPr>
      </w:pPr>
      <w:r w:rsidRPr="00084884">
        <w:rPr>
          <w:rFonts w:eastAsia="Times New Roman" w:cs="Times New Roman"/>
          <w:b/>
          <w:szCs w:val="24"/>
          <w:lang w:val="sr-Latn-RS"/>
        </w:rPr>
        <w:t xml:space="preserve">VII   </w:t>
      </w:r>
      <w:r w:rsidRPr="00084884">
        <w:rPr>
          <w:rFonts w:eastAsia="Times New Roman" w:cs="Times New Roman"/>
          <w:b/>
          <w:szCs w:val="24"/>
          <w:lang w:val="sr-Cyrl-RS"/>
        </w:rPr>
        <w:t xml:space="preserve">ОБРАЗАЦ </w:t>
      </w:r>
      <w:r w:rsidRPr="00084884">
        <w:rPr>
          <w:rFonts w:eastAsia="Times New Roman" w:cs="Times New Roman"/>
          <w:b/>
          <w:szCs w:val="24"/>
          <w:lang w:val="sr-Cyrl-CS"/>
        </w:rPr>
        <w:t>ПОНУДЕ СА ОБР</w:t>
      </w:r>
      <w:r w:rsidRPr="00084884">
        <w:rPr>
          <w:rFonts w:eastAsia="Times New Roman" w:cs="Times New Roman"/>
          <w:b/>
          <w:szCs w:val="24"/>
        </w:rPr>
        <w:t>A</w:t>
      </w:r>
      <w:r w:rsidRPr="00084884">
        <w:rPr>
          <w:rFonts w:eastAsia="Times New Roman" w:cs="Times New Roman"/>
          <w:b/>
          <w:szCs w:val="24"/>
          <w:lang w:val="sr-Cyrl-CS"/>
        </w:rPr>
        <w:t>СЦЕМ СТРУКТУРЕ ЦЕНЕ</w:t>
      </w:r>
    </w:p>
    <w:p w14:paraId="259642A2" w14:textId="77777777" w:rsidR="00292D3B" w:rsidRPr="00084884" w:rsidRDefault="00292D3B" w:rsidP="00084884">
      <w:pPr>
        <w:spacing w:after="0" w:line="240" w:lineRule="auto"/>
        <w:jc w:val="center"/>
        <w:rPr>
          <w:rFonts w:eastAsia="Times New Roman" w:cs="Times New Roman"/>
          <w:b/>
          <w:szCs w:val="24"/>
          <w:lang w:val="sr-Cyrl-CS"/>
        </w:rPr>
      </w:pPr>
    </w:p>
    <w:p w14:paraId="1086FD8C" w14:textId="77777777" w:rsidR="00084884" w:rsidRPr="00084884" w:rsidRDefault="00084884" w:rsidP="00084884">
      <w:pPr>
        <w:spacing w:after="0" w:line="240" w:lineRule="auto"/>
        <w:contextualSpacing/>
        <w:jc w:val="center"/>
        <w:rPr>
          <w:rFonts w:eastAsia="TimesNewRomanPSMT" w:cs="Times New Roman"/>
          <w:bCs/>
          <w:iCs/>
          <w:szCs w:val="24"/>
          <w:lang w:val="uz-Cyrl-UZ"/>
        </w:rPr>
      </w:pPr>
    </w:p>
    <w:p w14:paraId="25B99C48" w14:textId="6D3B08F3" w:rsidR="00FD79BB" w:rsidRPr="00FD79BB" w:rsidRDefault="00FD79BB" w:rsidP="00FD79BB">
      <w:pPr>
        <w:suppressAutoHyphens/>
        <w:spacing w:after="0" w:line="240" w:lineRule="auto"/>
        <w:ind w:left="-567"/>
        <w:contextualSpacing/>
        <w:rPr>
          <w:rFonts w:eastAsia="Calibri" w:cs="Times New Roman"/>
          <w:szCs w:val="24"/>
          <w:lang w:val="sr-Cyrl-CS"/>
        </w:rPr>
      </w:pPr>
      <w:r>
        <w:rPr>
          <w:rFonts w:eastAsia="TimesNewRomanPS-BoldMT" w:cs="Times New Roman"/>
          <w:bCs/>
          <w:color w:val="000000"/>
          <w:szCs w:val="24"/>
          <w:lang w:val="sr-Cyrl-RS"/>
        </w:rPr>
        <w:t xml:space="preserve">           </w:t>
      </w:r>
      <w:r w:rsidR="00084884" w:rsidRPr="00084884">
        <w:rPr>
          <w:rFonts w:eastAsia="TimesNewRomanPS-BoldMT" w:cs="Times New Roman"/>
          <w:bCs/>
          <w:color w:val="000000"/>
          <w:szCs w:val="24"/>
        </w:rPr>
        <w:t>Понуда бр.</w:t>
      </w:r>
      <w:r w:rsidR="00084884" w:rsidRPr="00084884">
        <w:rPr>
          <w:rFonts w:eastAsia="TimesNewRomanPS-BoldMT" w:cs="Times New Roman"/>
          <w:bCs/>
          <w:color w:val="000000"/>
          <w:szCs w:val="24"/>
          <w:lang w:val="sr-Cyrl-RS"/>
        </w:rPr>
        <w:t xml:space="preserve"> </w:t>
      </w:r>
      <w:r w:rsidR="00084884" w:rsidRPr="00084884">
        <w:rPr>
          <w:rFonts w:eastAsia="TimesNewRomanPS-BoldMT" w:cs="Times New Roman"/>
          <w:bCs/>
          <w:color w:val="000000"/>
          <w:szCs w:val="24"/>
        </w:rPr>
        <w:t>______</w:t>
      </w:r>
      <w:r w:rsidR="00084884" w:rsidRPr="00084884">
        <w:rPr>
          <w:rFonts w:eastAsia="TimesNewRomanPS-BoldMT" w:cs="Times New Roman"/>
          <w:bCs/>
          <w:color w:val="000000"/>
          <w:szCs w:val="24"/>
          <w:lang w:val="sr-Cyrl-RS"/>
        </w:rPr>
        <w:t>____</w:t>
      </w:r>
      <w:r w:rsidR="00084884" w:rsidRPr="00084884">
        <w:rPr>
          <w:rFonts w:eastAsia="TimesNewRomanPS-BoldMT" w:cs="Times New Roman"/>
          <w:bCs/>
          <w:color w:val="000000"/>
          <w:szCs w:val="24"/>
        </w:rPr>
        <w:t xml:space="preserve"> од _________</w:t>
      </w:r>
      <w:proofErr w:type="gramStart"/>
      <w:r w:rsidR="00084884" w:rsidRPr="00084884">
        <w:rPr>
          <w:rFonts w:eastAsia="TimesNewRomanPS-BoldMT" w:cs="Times New Roman"/>
          <w:bCs/>
          <w:color w:val="000000"/>
          <w:szCs w:val="24"/>
          <w:lang w:val="sr-Cyrl-RS"/>
        </w:rPr>
        <w:t>_</w:t>
      </w:r>
      <w:r w:rsidR="00084884" w:rsidRPr="00084884">
        <w:rPr>
          <w:rFonts w:eastAsia="TimesNewRomanPS-BoldMT" w:cs="Times New Roman"/>
          <w:bCs/>
          <w:color w:val="000000"/>
          <w:szCs w:val="24"/>
        </w:rPr>
        <w:t xml:space="preserve"> </w:t>
      </w:r>
      <w:r w:rsidR="00084884" w:rsidRPr="00084884">
        <w:rPr>
          <w:rFonts w:eastAsia="TimesNewRomanPS-BoldMT" w:cs="Times New Roman"/>
          <w:bCs/>
          <w:color w:val="000000"/>
          <w:szCs w:val="24"/>
          <w:lang w:val="sr-Cyrl-CS"/>
        </w:rPr>
        <w:t xml:space="preserve"> 201</w:t>
      </w:r>
      <w:r w:rsidR="00DA4EA3">
        <w:rPr>
          <w:rFonts w:eastAsia="TimesNewRomanPS-BoldMT" w:cs="Times New Roman"/>
          <w:bCs/>
          <w:color w:val="000000"/>
          <w:szCs w:val="24"/>
          <w:lang w:val="sr-Cyrl-RS"/>
        </w:rPr>
        <w:t>9</w:t>
      </w:r>
      <w:proofErr w:type="gramEnd"/>
      <w:r w:rsidR="00084884" w:rsidRPr="00084884">
        <w:rPr>
          <w:rFonts w:eastAsia="TimesNewRomanPS-BoldMT" w:cs="Times New Roman"/>
          <w:bCs/>
          <w:color w:val="000000"/>
          <w:szCs w:val="24"/>
          <w:lang w:val="sr-Cyrl-CS"/>
        </w:rPr>
        <w:t>. године (</w:t>
      </w:r>
      <w:r w:rsidR="00084884" w:rsidRPr="00084884">
        <w:rPr>
          <w:rFonts w:eastAsia="TimesNewRomanPS-BoldMT" w:cs="Times New Roman"/>
          <w:bCs/>
          <w:i/>
          <w:color w:val="000000"/>
          <w:szCs w:val="24"/>
          <w:lang w:val="sr-Cyrl-CS"/>
        </w:rPr>
        <w:t>понуђач уписује свој заводни број</w:t>
      </w:r>
      <w:r w:rsidR="00084884" w:rsidRPr="00084884">
        <w:rPr>
          <w:rFonts w:eastAsia="TimesNewRomanPS-BoldMT" w:cs="Times New Roman"/>
          <w:bCs/>
          <w:color w:val="000000"/>
          <w:szCs w:val="24"/>
          <w:lang w:val="sr-Cyrl-CS"/>
        </w:rPr>
        <w:t xml:space="preserve">) </w:t>
      </w:r>
      <w:r w:rsidR="00084884" w:rsidRPr="00084884">
        <w:rPr>
          <w:rFonts w:eastAsia="Times New Roman" w:cs="Times New Roman"/>
          <w:szCs w:val="24"/>
          <w:lang w:val="sr-Cyrl-CS" w:eastAsia="ar-SA"/>
        </w:rPr>
        <w:t xml:space="preserve">за јавну набавку </w:t>
      </w:r>
      <w:r w:rsidR="00084884" w:rsidRPr="00084884">
        <w:rPr>
          <w:rFonts w:eastAsia="Calibri" w:cs="Times New Roman"/>
          <w:szCs w:val="24"/>
          <w:lang w:val="sr-Cyrl-RS"/>
        </w:rPr>
        <w:t>услуга –</w:t>
      </w:r>
      <w:r>
        <w:rPr>
          <w:rFonts w:eastAsia="Calibri" w:cs="Times New Roman"/>
          <w:szCs w:val="24"/>
          <w:lang w:val="sr-Cyrl-CS"/>
        </w:rPr>
        <w:t xml:space="preserve"> </w:t>
      </w:r>
      <w:r w:rsidR="00DD401E" w:rsidRPr="009F30E6">
        <w:t xml:space="preserve">Међународна промоција наступа Републике Србије за потребе на кинеском међународном сајму за инвестиције и трговину </w:t>
      </w:r>
      <w:r w:rsidR="00DD401E"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број јавне набавке</w:t>
      </w:r>
      <w:r w:rsidR="00DD401E">
        <w:rPr>
          <w:rFonts w:eastAsia="Times New Roman"/>
          <w:szCs w:val="24"/>
          <w:lang w:val="sr-Latn-RS" w:eastAsia="ar-SA"/>
        </w:rPr>
        <w:t xml:space="preserve"> </w:t>
      </w:r>
      <w:r w:rsidR="00DD401E">
        <w:rPr>
          <w:rFonts w:eastAsia="Times New Roman"/>
          <w:szCs w:val="24"/>
          <w:lang w:val="sr-Cyrl-RS" w:eastAsia="ar-SA"/>
        </w:rPr>
        <w:t xml:space="preserve">ЈНМВ </w:t>
      </w:r>
      <w:r w:rsidR="00DD401E">
        <w:rPr>
          <w:rFonts w:eastAsia="Times New Roman"/>
          <w:szCs w:val="24"/>
          <w:lang w:val="sr-Latn-RS" w:eastAsia="ar-SA"/>
        </w:rPr>
        <w:t>29/2019</w:t>
      </w:r>
      <w:r>
        <w:rPr>
          <w:rFonts w:eastAsia="Times New Roman" w:cs="Times New Roman"/>
          <w:szCs w:val="24"/>
          <w:lang w:val="sr-Cyrl-RS" w:eastAsia="x-none"/>
        </w:rPr>
        <w:t>.</w:t>
      </w:r>
    </w:p>
    <w:p w14:paraId="5CAD4761" w14:textId="77777777" w:rsidR="00084884" w:rsidRDefault="00084884" w:rsidP="00FD79BB">
      <w:pPr>
        <w:suppressAutoHyphens/>
        <w:spacing w:after="0" w:line="240" w:lineRule="auto"/>
        <w:ind w:left="644"/>
        <w:contextualSpacing/>
        <w:jc w:val="left"/>
        <w:rPr>
          <w:rFonts w:eastAsia="Calibri" w:cs="Times New Roman"/>
          <w:szCs w:val="24"/>
          <w:lang w:val="sr-Cyrl-CS"/>
        </w:rPr>
      </w:pPr>
    </w:p>
    <w:p w14:paraId="7E982A2D" w14:textId="77777777" w:rsidR="00FD79BB" w:rsidRPr="00084884" w:rsidRDefault="00FD79BB" w:rsidP="00FD79BB">
      <w:pPr>
        <w:suppressAutoHyphens/>
        <w:spacing w:after="0" w:line="240" w:lineRule="auto"/>
        <w:ind w:left="644"/>
        <w:contextualSpacing/>
        <w:jc w:val="left"/>
        <w:rPr>
          <w:rFonts w:eastAsia="Calibri" w:cs="Times New Roman"/>
          <w:szCs w:val="24"/>
          <w:lang w:val="sr-Cyrl-CS"/>
        </w:rPr>
      </w:pPr>
    </w:p>
    <w:p w14:paraId="2E970DA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7227372F" w14:textId="77777777" w:rsidTr="00446106">
        <w:tc>
          <w:tcPr>
            <w:tcW w:w="10348" w:type="dxa"/>
            <w:shd w:val="clear" w:color="auto" w:fill="auto"/>
          </w:tcPr>
          <w:p w14:paraId="73F3FC69"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986169C" w14:textId="77777777" w:rsidTr="00446106">
        <w:tc>
          <w:tcPr>
            <w:tcW w:w="10348" w:type="dxa"/>
            <w:shd w:val="clear" w:color="auto" w:fill="auto"/>
          </w:tcPr>
          <w:p w14:paraId="657D0DC4"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37209128" w14:textId="77777777" w:rsidTr="00446106">
        <w:tc>
          <w:tcPr>
            <w:tcW w:w="10348" w:type="dxa"/>
            <w:shd w:val="clear" w:color="auto" w:fill="auto"/>
          </w:tcPr>
          <w:p w14:paraId="781E228E"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76D70D6" w14:textId="77777777" w:rsid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C8EC29F" w14:textId="77777777" w:rsidR="00292D3B" w:rsidRPr="00084884" w:rsidRDefault="00292D3B" w:rsidP="00084884">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152236E7" w14:textId="77777777" w:rsidTr="00446106">
        <w:tc>
          <w:tcPr>
            <w:tcW w:w="10348" w:type="dxa"/>
            <w:shd w:val="clear" w:color="auto" w:fill="D9D9D9"/>
          </w:tcPr>
          <w:p w14:paraId="4BCD11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5CA0E72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3E0CD891" w14:textId="77777777" w:rsidTr="00446106">
        <w:tc>
          <w:tcPr>
            <w:tcW w:w="5105" w:type="dxa"/>
            <w:shd w:val="clear" w:color="auto" w:fill="auto"/>
            <w:vAlign w:val="center"/>
          </w:tcPr>
          <w:p w14:paraId="23D09597"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14079434" w14:textId="77777777" w:rsidR="00084884" w:rsidRPr="00084884" w:rsidRDefault="00084884" w:rsidP="00084884">
            <w:pPr>
              <w:spacing w:after="0" w:line="276" w:lineRule="auto"/>
              <w:rPr>
                <w:rFonts w:eastAsia="Times New Roman" w:cs="Times New Roman"/>
                <w:szCs w:val="24"/>
                <w:lang w:val="sr-Cyrl-RS"/>
              </w:rPr>
            </w:pPr>
          </w:p>
          <w:p w14:paraId="01CD5A46"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3A2672" w14:textId="77777777" w:rsidTr="00446106">
        <w:tc>
          <w:tcPr>
            <w:tcW w:w="5105" w:type="dxa"/>
            <w:shd w:val="clear" w:color="auto" w:fill="auto"/>
          </w:tcPr>
          <w:p w14:paraId="0DDD01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729AFF1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DF2CBC1" w14:textId="77777777" w:rsidTr="00446106">
        <w:tc>
          <w:tcPr>
            <w:tcW w:w="5105" w:type="dxa"/>
            <w:shd w:val="clear" w:color="auto" w:fill="auto"/>
          </w:tcPr>
          <w:p w14:paraId="34E1C9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550362D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ED70864" w14:textId="77777777" w:rsidTr="00446106">
        <w:tc>
          <w:tcPr>
            <w:tcW w:w="5105" w:type="dxa"/>
            <w:shd w:val="clear" w:color="auto" w:fill="auto"/>
          </w:tcPr>
          <w:p w14:paraId="667FB787"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CB09F2B"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BC9537B" w14:textId="77777777" w:rsidTr="00446106">
        <w:tc>
          <w:tcPr>
            <w:tcW w:w="5105" w:type="dxa"/>
            <w:shd w:val="clear" w:color="auto" w:fill="auto"/>
          </w:tcPr>
          <w:p w14:paraId="0A69C105"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161E8462"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4508543" w14:textId="77777777" w:rsidTr="00446106">
        <w:tc>
          <w:tcPr>
            <w:tcW w:w="5105" w:type="dxa"/>
            <w:shd w:val="clear" w:color="auto" w:fill="auto"/>
          </w:tcPr>
          <w:p w14:paraId="65947225"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0AEBD4D4"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2BCC1F0" w14:textId="77777777" w:rsidTr="00446106">
        <w:tc>
          <w:tcPr>
            <w:tcW w:w="5105" w:type="dxa"/>
            <w:shd w:val="clear" w:color="auto" w:fill="auto"/>
          </w:tcPr>
          <w:p w14:paraId="7015105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31FB702"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7A66CEB" w14:textId="77777777" w:rsidTr="00446106">
        <w:tc>
          <w:tcPr>
            <w:tcW w:w="5105" w:type="dxa"/>
            <w:shd w:val="clear" w:color="auto" w:fill="auto"/>
          </w:tcPr>
          <w:p w14:paraId="3E68D18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563C055C"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4B44250A" w14:textId="77777777" w:rsidTr="00446106">
        <w:tc>
          <w:tcPr>
            <w:tcW w:w="5105" w:type="dxa"/>
            <w:shd w:val="clear" w:color="auto" w:fill="auto"/>
          </w:tcPr>
          <w:p w14:paraId="26AD4CB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6163C33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66843A7" w14:textId="77777777" w:rsidTr="00446106">
        <w:tc>
          <w:tcPr>
            <w:tcW w:w="5105" w:type="dxa"/>
            <w:shd w:val="clear" w:color="auto" w:fill="auto"/>
          </w:tcPr>
          <w:p w14:paraId="104DBC3D"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113B2E34"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1699ACD" w14:textId="77777777" w:rsidTr="00446106">
        <w:tc>
          <w:tcPr>
            <w:tcW w:w="5105" w:type="dxa"/>
            <w:shd w:val="clear" w:color="auto" w:fill="auto"/>
          </w:tcPr>
          <w:p w14:paraId="08F8317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348D72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5C8A78F" w14:textId="77777777" w:rsidTr="00446106">
        <w:tc>
          <w:tcPr>
            <w:tcW w:w="5105" w:type="dxa"/>
            <w:shd w:val="clear" w:color="auto" w:fill="auto"/>
          </w:tcPr>
          <w:p w14:paraId="3B6480B7"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19AAC8F2"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47EBA4E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3623476E"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0278224D"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39BCDCBD" w14:textId="77777777" w:rsidTr="00446106">
        <w:tc>
          <w:tcPr>
            <w:tcW w:w="5105" w:type="dxa"/>
            <w:shd w:val="clear" w:color="auto" w:fill="auto"/>
          </w:tcPr>
          <w:p w14:paraId="0DD0ECA6"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 xml:space="preserve">свих законских заступника </w:t>
            </w:r>
            <w:r w:rsidRPr="00084884">
              <w:rPr>
                <w:rFonts w:eastAsia="TimesNewRomanPSMT" w:cs="Times New Roman"/>
                <w:b/>
                <w:bCs/>
                <w:color w:val="000000"/>
                <w:szCs w:val="24"/>
                <w:lang w:val="sr-Cyrl-RS"/>
              </w:rPr>
              <w:lastRenderedPageBreak/>
              <w:t>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231362A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4B6D8DA9" w14:textId="77777777" w:rsidTr="00446106">
        <w:tc>
          <w:tcPr>
            <w:tcW w:w="5105" w:type="dxa"/>
            <w:shd w:val="clear" w:color="auto" w:fill="auto"/>
          </w:tcPr>
          <w:p w14:paraId="1D6D155B"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14:paraId="7CD8FD9A"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2B85E9F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4E05992" w14:textId="77777777" w:rsidR="00084884" w:rsidRDefault="00084884"/>
    <w:p w14:paraId="6DD91353" w14:textId="77777777" w:rsidR="00292D3B" w:rsidRDefault="00292D3B"/>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4812881" w14:textId="77777777" w:rsidTr="00446106">
        <w:tc>
          <w:tcPr>
            <w:tcW w:w="10314" w:type="dxa"/>
            <w:shd w:val="clear" w:color="auto" w:fill="D9D9D9"/>
          </w:tcPr>
          <w:p w14:paraId="3BC73676"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49FBBC5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4EF5FC53" w14:textId="77777777" w:rsidTr="00446106">
        <w:tc>
          <w:tcPr>
            <w:tcW w:w="5105" w:type="dxa"/>
            <w:shd w:val="clear" w:color="auto" w:fill="auto"/>
            <w:vAlign w:val="center"/>
          </w:tcPr>
          <w:p w14:paraId="59747F5D"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6546EA00" w14:textId="77777777" w:rsidR="001F495B" w:rsidRPr="001F495B" w:rsidRDefault="001F495B" w:rsidP="001F495B">
            <w:pPr>
              <w:spacing w:after="0" w:line="276" w:lineRule="auto"/>
              <w:rPr>
                <w:rFonts w:eastAsia="Times New Roman" w:cs="Times New Roman"/>
                <w:sz w:val="22"/>
                <w:lang w:val="sr-Cyrl-RS"/>
              </w:rPr>
            </w:pPr>
          </w:p>
          <w:p w14:paraId="6C8BEC5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11C3330" w14:textId="77777777" w:rsidTr="00446106">
        <w:tc>
          <w:tcPr>
            <w:tcW w:w="5105" w:type="dxa"/>
            <w:shd w:val="clear" w:color="auto" w:fill="auto"/>
          </w:tcPr>
          <w:p w14:paraId="4DDDE3C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54782B2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705AFF0" w14:textId="77777777" w:rsidTr="00446106">
        <w:tc>
          <w:tcPr>
            <w:tcW w:w="5105" w:type="dxa"/>
            <w:shd w:val="clear" w:color="auto" w:fill="auto"/>
          </w:tcPr>
          <w:p w14:paraId="51E47ED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45E400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D2FD3F8" w14:textId="77777777" w:rsidTr="00446106">
        <w:tc>
          <w:tcPr>
            <w:tcW w:w="5105" w:type="dxa"/>
            <w:shd w:val="clear" w:color="auto" w:fill="auto"/>
          </w:tcPr>
          <w:p w14:paraId="103B6A7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52706718"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7E92D84" w14:textId="77777777" w:rsidTr="00446106">
        <w:tc>
          <w:tcPr>
            <w:tcW w:w="5105" w:type="dxa"/>
            <w:shd w:val="clear" w:color="auto" w:fill="auto"/>
          </w:tcPr>
          <w:p w14:paraId="6EE3992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78232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1BB17A5" w14:textId="77777777" w:rsidTr="00446106">
        <w:tc>
          <w:tcPr>
            <w:tcW w:w="5105" w:type="dxa"/>
            <w:shd w:val="clear" w:color="auto" w:fill="auto"/>
          </w:tcPr>
          <w:p w14:paraId="6783EA1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4AB80C4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E9DEECE" w14:textId="77777777" w:rsidTr="00446106">
        <w:tc>
          <w:tcPr>
            <w:tcW w:w="5105" w:type="dxa"/>
            <w:shd w:val="clear" w:color="auto" w:fill="auto"/>
          </w:tcPr>
          <w:p w14:paraId="5186DC5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3DC0202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704D992D" w14:textId="77777777" w:rsidTr="00446106">
        <w:tc>
          <w:tcPr>
            <w:tcW w:w="5105" w:type="dxa"/>
            <w:shd w:val="clear" w:color="auto" w:fill="auto"/>
          </w:tcPr>
          <w:p w14:paraId="5BDF13A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800C33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FA5BDE2" w14:textId="77777777" w:rsidTr="00446106">
        <w:tc>
          <w:tcPr>
            <w:tcW w:w="5105" w:type="dxa"/>
            <w:shd w:val="clear" w:color="auto" w:fill="auto"/>
          </w:tcPr>
          <w:p w14:paraId="6BFA33C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78A150C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219BD2" w14:textId="77777777" w:rsidTr="00446106">
        <w:tc>
          <w:tcPr>
            <w:tcW w:w="5105" w:type="dxa"/>
            <w:shd w:val="clear" w:color="auto" w:fill="auto"/>
          </w:tcPr>
          <w:p w14:paraId="7472793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66A12552"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743FE35" w14:textId="77777777" w:rsidTr="00446106">
        <w:tc>
          <w:tcPr>
            <w:tcW w:w="5105" w:type="dxa"/>
            <w:shd w:val="clear" w:color="auto" w:fill="auto"/>
          </w:tcPr>
          <w:p w14:paraId="5763A9B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2573D1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A4A6ACB" w14:textId="77777777" w:rsidTr="00446106">
        <w:tc>
          <w:tcPr>
            <w:tcW w:w="5105" w:type="dxa"/>
            <w:shd w:val="clear" w:color="auto" w:fill="auto"/>
          </w:tcPr>
          <w:p w14:paraId="367C3090"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555FE11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B5A5455" w14:textId="77777777" w:rsidTr="00446106">
        <w:tc>
          <w:tcPr>
            <w:tcW w:w="5105" w:type="dxa"/>
            <w:shd w:val="clear" w:color="auto" w:fill="auto"/>
          </w:tcPr>
          <w:p w14:paraId="73EFE63A"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55604245"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68DB2D00"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136219F9" w14:textId="77777777" w:rsidR="001F495B" w:rsidRPr="001F495B" w:rsidRDefault="001F495B" w:rsidP="001F495B">
      <w:pPr>
        <w:spacing w:after="0" w:line="276" w:lineRule="auto"/>
        <w:rPr>
          <w:rFonts w:eastAsia="Times New Roman" w:cs="Times New Roman"/>
          <w:b/>
          <w:szCs w:val="24"/>
          <w:u w:val="single"/>
          <w:lang w:val="sr-Cyrl-RS"/>
        </w:rPr>
      </w:pPr>
    </w:p>
    <w:p w14:paraId="358B17CF"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67DF3448" w14:textId="77777777" w:rsidTr="00446106">
        <w:tc>
          <w:tcPr>
            <w:tcW w:w="5105" w:type="dxa"/>
            <w:shd w:val="clear" w:color="auto" w:fill="auto"/>
            <w:vAlign w:val="center"/>
          </w:tcPr>
          <w:p w14:paraId="341D3C70"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60A45F2A" w14:textId="77777777" w:rsidR="001F495B" w:rsidRPr="001F495B" w:rsidRDefault="001F495B" w:rsidP="001F495B">
            <w:pPr>
              <w:spacing w:after="0" w:line="276" w:lineRule="auto"/>
              <w:rPr>
                <w:rFonts w:eastAsia="Times New Roman" w:cs="Times New Roman"/>
                <w:szCs w:val="24"/>
                <w:lang w:val="sr-Cyrl-RS"/>
              </w:rPr>
            </w:pPr>
          </w:p>
          <w:p w14:paraId="1CE3BD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039FD852" w14:textId="77777777" w:rsidTr="00446106">
        <w:tc>
          <w:tcPr>
            <w:tcW w:w="5105" w:type="dxa"/>
            <w:shd w:val="clear" w:color="auto" w:fill="auto"/>
          </w:tcPr>
          <w:p w14:paraId="78E5A2AB"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1C9E654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CD9CB2E" w14:textId="77777777" w:rsidTr="00446106">
        <w:tc>
          <w:tcPr>
            <w:tcW w:w="5105" w:type="dxa"/>
            <w:shd w:val="clear" w:color="auto" w:fill="auto"/>
          </w:tcPr>
          <w:p w14:paraId="263A638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2908420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1248422" w14:textId="77777777" w:rsidTr="00446106">
        <w:tc>
          <w:tcPr>
            <w:tcW w:w="5105" w:type="dxa"/>
            <w:shd w:val="clear" w:color="auto" w:fill="auto"/>
          </w:tcPr>
          <w:p w14:paraId="0A5465E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2D504C2"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E63261B" w14:textId="77777777" w:rsidTr="00446106">
        <w:tc>
          <w:tcPr>
            <w:tcW w:w="5105" w:type="dxa"/>
            <w:shd w:val="clear" w:color="auto" w:fill="auto"/>
          </w:tcPr>
          <w:p w14:paraId="10EDD748"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0F68B136"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D7609FC" w14:textId="77777777" w:rsidTr="00446106">
        <w:tc>
          <w:tcPr>
            <w:tcW w:w="5105" w:type="dxa"/>
            <w:shd w:val="clear" w:color="auto" w:fill="auto"/>
          </w:tcPr>
          <w:p w14:paraId="7CB9AA3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79C38945"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41FAA95D" w14:textId="77777777" w:rsidTr="00446106">
        <w:tc>
          <w:tcPr>
            <w:tcW w:w="5105" w:type="dxa"/>
            <w:shd w:val="clear" w:color="auto" w:fill="auto"/>
          </w:tcPr>
          <w:p w14:paraId="1469F45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3FD0A299"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7CBF833" w14:textId="77777777" w:rsidTr="00446106">
        <w:tc>
          <w:tcPr>
            <w:tcW w:w="5105" w:type="dxa"/>
            <w:shd w:val="clear" w:color="auto" w:fill="auto"/>
          </w:tcPr>
          <w:p w14:paraId="48403033"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6185DF1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4281C2B" w14:textId="77777777" w:rsidTr="00446106">
        <w:tc>
          <w:tcPr>
            <w:tcW w:w="5105" w:type="dxa"/>
            <w:shd w:val="clear" w:color="auto" w:fill="auto"/>
          </w:tcPr>
          <w:p w14:paraId="16FDB8F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1EAE6A1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AFDF0CE" w14:textId="77777777" w:rsidTr="00446106">
        <w:tc>
          <w:tcPr>
            <w:tcW w:w="5105" w:type="dxa"/>
            <w:shd w:val="clear" w:color="auto" w:fill="auto"/>
          </w:tcPr>
          <w:p w14:paraId="31CD591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2DE08FE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ABA5C23" w14:textId="77777777" w:rsidTr="00446106">
        <w:tc>
          <w:tcPr>
            <w:tcW w:w="5105" w:type="dxa"/>
            <w:shd w:val="clear" w:color="auto" w:fill="auto"/>
          </w:tcPr>
          <w:p w14:paraId="1B0BDEC9"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lastRenderedPageBreak/>
              <w:t>Назив банке и број рачуна</w:t>
            </w:r>
          </w:p>
        </w:tc>
        <w:tc>
          <w:tcPr>
            <w:tcW w:w="5243" w:type="dxa"/>
            <w:gridSpan w:val="2"/>
            <w:shd w:val="clear" w:color="auto" w:fill="auto"/>
          </w:tcPr>
          <w:p w14:paraId="316E979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41CE983" w14:textId="77777777" w:rsidTr="00446106">
        <w:tc>
          <w:tcPr>
            <w:tcW w:w="5105" w:type="dxa"/>
            <w:shd w:val="clear" w:color="auto" w:fill="auto"/>
          </w:tcPr>
          <w:p w14:paraId="5A6D943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8DBD2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EF3A64" w14:textId="77777777" w:rsidTr="00446106">
        <w:tc>
          <w:tcPr>
            <w:tcW w:w="5105" w:type="dxa"/>
            <w:shd w:val="clear" w:color="auto" w:fill="auto"/>
          </w:tcPr>
          <w:p w14:paraId="44373CC0"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6227CC0"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441893E9"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5DA00BFB" w14:textId="77777777" w:rsidR="00E4089A" w:rsidRDefault="00E4089A" w:rsidP="00E4089A">
      <w:pPr>
        <w:spacing w:after="0" w:line="276" w:lineRule="auto"/>
        <w:ind w:left="-709" w:firstLine="709"/>
        <w:rPr>
          <w:rFonts w:eastAsia="Times New Roman" w:cs="Times New Roman"/>
          <w:b/>
          <w:szCs w:val="24"/>
          <w:lang w:val="sr-Cyrl-RS"/>
        </w:rPr>
      </w:pPr>
    </w:p>
    <w:p w14:paraId="5FF88D8C" w14:textId="77777777" w:rsidR="00E4089A" w:rsidRDefault="00E4089A" w:rsidP="00E4089A">
      <w:pPr>
        <w:spacing w:after="0" w:line="276" w:lineRule="auto"/>
        <w:ind w:left="-709" w:firstLine="709"/>
        <w:rPr>
          <w:rFonts w:eastAsia="Times New Roman" w:cs="Times New Roman"/>
          <w:b/>
          <w:szCs w:val="24"/>
          <w:lang w:val="sr-Cyrl-RS"/>
        </w:rPr>
      </w:pPr>
    </w:p>
    <w:p w14:paraId="5D5B2D3E" w14:textId="77777777" w:rsidR="00292D3B" w:rsidRPr="00106A16" w:rsidRDefault="001F495B" w:rsidP="00106A16">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w:t>
      </w:r>
      <w:r w:rsidR="00E4089A">
        <w:rPr>
          <w:rFonts w:eastAsia="Times New Roman" w:cs="Times New Roman"/>
          <w:i/>
          <w:sz w:val="22"/>
          <w:lang w:val="sr-Cyrl-RS"/>
        </w:rPr>
        <w:t>копирати и навести све подизвођ</w:t>
      </w:r>
      <w:r w:rsidR="00106A16">
        <w:rPr>
          <w:rFonts w:eastAsia="Times New Roman" w:cs="Times New Roman"/>
          <w:i/>
          <w:sz w:val="22"/>
          <w:lang w:val="sr-Cyrl-RS"/>
        </w:rPr>
        <w:t>аче</w:t>
      </w:r>
    </w:p>
    <w:p w14:paraId="0DE38742" w14:textId="77777777" w:rsidR="00E4089A" w:rsidRPr="001F495B" w:rsidRDefault="00E4089A" w:rsidP="001F495B">
      <w:pPr>
        <w:spacing w:after="0" w:line="276" w:lineRule="auto"/>
        <w:ind w:left="-709" w:firstLine="709"/>
        <w:rPr>
          <w:rFonts w:eastAsia="Times New Roman" w:cs="Times New Roman"/>
          <w:b/>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6B13D75" w14:textId="77777777" w:rsidTr="00446106">
        <w:tc>
          <w:tcPr>
            <w:tcW w:w="10348" w:type="dxa"/>
            <w:shd w:val="clear" w:color="auto" w:fill="D9D9D9"/>
          </w:tcPr>
          <w:p w14:paraId="6CC89962"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388FB14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7F820A1F" w14:textId="77777777" w:rsidTr="00446106">
        <w:tc>
          <w:tcPr>
            <w:tcW w:w="5105" w:type="dxa"/>
            <w:shd w:val="clear" w:color="auto" w:fill="auto"/>
            <w:vAlign w:val="center"/>
          </w:tcPr>
          <w:p w14:paraId="7B8FFF33"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5E3E39A4" w14:textId="77777777" w:rsidR="00DD476C" w:rsidRPr="00DD476C" w:rsidRDefault="00DD476C" w:rsidP="00DD476C">
            <w:pPr>
              <w:spacing w:after="0" w:line="276" w:lineRule="auto"/>
              <w:rPr>
                <w:rFonts w:eastAsia="Times New Roman" w:cs="Times New Roman"/>
                <w:szCs w:val="24"/>
                <w:lang w:val="sr-Cyrl-RS"/>
              </w:rPr>
            </w:pPr>
          </w:p>
          <w:p w14:paraId="14363AFF"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15645F4" w14:textId="77777777" w:rsidTr="00446106">
        <w:tc>
          <w:tcPr>
            <w:tcW w:w="5105" w:type="dxa"/>
            <w:shd w:val="clear" w:color="auto" w:fill="auto"/>
          </w:tcPr>
          <w:p w14:paraId="3ACB3E0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2217424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394B33" w14:textId="77777777" w:rsidTr="00446106">
        <w:tc>
          <w:tcPr>
            <w:tcW w:w="5105" w:type="dxa"/>
            <w:shd w:val="clear" w:color="auto" w:fill="auto"/>
          </w:tcPr>
          <w:p w14:paraId="15C6894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7C8CD7A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E125BCF" w14:textId="77777777" w:rsidTr="00446106">
        <w:tc>
          <w:tcPr>
            <w:tcW w:w="5105" w:type="dxa"/>
            <w:shd w:val="clear" w:color="auto" w:fill="auto"/>
          </w:tcPr>
          <w:p w14:paraId="2B06CC5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3EDA76F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9729251" w14:textId="77777777" w:rsidTr="00446106">
        <w:tc>
          <w:tcPr>
            <w:tcW w:w="5105" w:type="dxa"/>
            <w:shd w:val="clear" w:color="auto" w:fill="auto"/>
          </w:tcPr>
          <w:p w14:paraId="015906F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4F6DFC3D"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565FD61" w14:textId="77777777" w:rsidTr="00446106">
        <w:tc>
          <w:tcPr>
            <w:tcW w:w="5105" w:type="dxa"/>
            <w:shd w:val="clear" w:color="auto" w:fill="auto"/>
          </w:tcPr>
          <w:p w14:paraId="4B6410C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8E49C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D3FD014" w14:textId="77777777" w:rsidTr="00446106">
        <w:tc>
          <w:tcPr>
            <w:tcW w:w="5105" w:type="dxa"/>
            <w:shd w:val="clear" w:color="auto" w:fill="auto"/>
          </w:tcPr>
          <w:p w14:paraId="44B649A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0357114"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6CEB684" w14:textId="77777777" w:rsidTr="00446106">
        <w:tc>
          <w:tcPr>
            <w:tcW w:w="5105" w:type="dxa"/>
            <w:shd w:val="clear" w:color="auto" w:fill="auto"/>
          </w:tcPr>
          <w:p w14:paraId="541E518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2A298B3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838C379" w14:textId="77777777" w:rsidTr="00446106">
        <w:tc>
          <w:tcPr>
            <w:tcW w:w="5105" w:type="dxa"/>
            <w:shd w:val="clear" w:color="auto" w:fill="auto"/>
          </w:tcPr>
          <w:p w14:paraId="133CB14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1A68F98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2EDE417" w14:textId="77777777" w:rsidTr="00446106">
        <w:tc>
          <w:tcPr>
            <w:tcW w:w="5105" w:type="dxa"/>
            <w:shd w:val="clear" w:color="auto" w:fill="auto"/>
          </w:tcPr>
          <w:p w14:paraId="44AFCB3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27145AD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53F8651" w14:textId="77777777" w:rsidTr="00446106">
        <w:tc>
          <w:tcPr>
            <w:tcW w:w="5105" w:type="dxa"/>
            <w:shd w:val="clear" w:color="auto" w:fill="auto"/>
          </w:tcPr>
          <w:p w14:paraId="0B54151C"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3BA82F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ABFCD24" w14:textId="77777777" w:rsidTr="00446106">
        <w:tc>
          <w:tcPr>
            <w:tcW w:w="5105" w:type="dxa"/>
            <w:shd w:val="clear" w:color="auto" w:fill="auto"/>
          </w:tcPr>
          <w:p w14:paraId="41108E9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333A32E8"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7E386CF" w14:textId="77777777" w:rsidTr="00446106">
        <w:tc>
          <w:tcPr>
            <w:tcW w:w="5105" w:type="dxa"/>
            <w:shd w:val="clear" w:color="auto" w:fill="auto"/>
          </w:tcPr>
          <w:p w14:paraId="0B2DB646"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3B646E3"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32CA59CB"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0EB7604F" w14:textId="77777777" w:rsidR="00DD476C" w:rsidRPr="00DD476C" w:rsidRDefault="00DD476C" w:rsidP="00DD476C">
      <w:pPr>
        <w:spacing w:after="0" w:line="276" w:lineRule="auto"/>
        <w:rPr>
          <w:rFonts w:eastAsia="Times New Roman" w:cs="Times New Roman"/>
          <w:b/>
          <w:szCs w:val="24"/>
          <w:u w:val="single"/>
          <w:lang w:val="sr-Cyrl-RS"/>
        </w:rPr>
      </w:pPr>
    </w:p>
    <w:p w14:paraId="2BF6778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2206"/>
        <w:gridCol w:w="3052"/>
      </w:tblGrid>
      <w:tr w:rsidR="00DD476C" w:rsidRPr="00DD476C" w14:paraId="592ED81E" w14:textId="77777777" w:rsidTr="00292D3B">
        <w:trPr>
          <w:trHeight w:val="657"/>
        </w:trPr>
        <w:tc>
          <w:tcPr>
            <w:tcW w:w="5119" w:type="dxa"/>
            <w:shd w:val="clear" w:color="auto" w:fill="auto"/>
            <w:vAlign w:val="center"/>
          </w:tcPr>
          <w:p w14:paraId="2953BB00"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58" w:type="dxa"/>
            <w:gridSpan w:val="2"/>
            <w:shd w:val="clear" w:color="auto" w:fill="auto"/>
          </w:tcPr>
          <w:p w14:paraId="0C39C3BF" w14:textId="77777777" w:rsidR="00DD476C" w:rsidRPr="00DD476C" w:rsidRDefault="00DD476C" w:rsidP="00DD476C">
            <w:pPr>
              <w:spacing w:after="0" w:line="276" w:lineRule="auto"/>
              <w:rPr>
                <w:rFonts w:eastAsia="Times New Roman" w:cs="Times New Roman"/>
                <w:szCs w:val="24"/>
                <w:lang w:val="sr-Cyrl-RS"/>
              </w:rPr>
            </w:pPr>
          </w:p>
          <w:p w14:paraId="1F173A9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C51027B" w14:textId="77777777" w:rsidTr="00292D3B">
        <w:trPr>
          <w:trHeight w:val="328"/>
        </w:trPr>
        <w:tc>
          <w:tcPr>
            <w:tcW w:w="5119" w:type="dxa"/>
            <w:shd w:val="clear" w:color="auto" w:fill="auto"/>
          </w:tcPr>
          <w:p w14:paraId="7525D202"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58" w:type="dxa"/>
            <w:gridSpan w:val="2"/>
            <w:shd w:val="clear" w:color="auto" w:fill="auto"/>
          </w:tcPr>
          <w:p w14:paraId="46F6922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3B8155" w14:textId="77777777" w:rsidTr="00292D3B">
        <w:trPr>
          <w:trHeight w:val="328"/>
        </w:trPr>
        <w:tc>
          <w:tcPr>
            <w:tcW w:w="5119" w:type="dxa"/>
            <w:shd w:val="clear" w:color="auto" w:fill="auto"/>
          </w:tcPr>
          <w:p w14:paraId="4AD92A9C"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58" w:type="dxa"/>
            <w:gridSpan w:val="2"/>
            <w:shd w:val="clear" w:color="auto" w:fill="auto"/>
          </w:tcPr>
          <w:p w14:paraId="08447B5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2934BF" w14:textId="77777777" w:rsidTr="00292D3B">
        <w:trPr>
          <w:trHeight w:val="328"/>
        </w:trPr>
        <w:tc>
          <w:tcPr>
            <w:tcW w:w="5119" w:type="dxa"/>
            <w:shd w:val="clear" w:color="auto" w:fill="auto"/>
          </w:tcPr>
          <w:p w14:paraId="73DD687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58" w:type="dxa"/>
            <w:gridSpan w:val="2"/>
            <w:shd w:val="clear" w:color="auto" w:fill="auto"/>
          </w:tcPr>
          <w:p w14:paraId="0FFDFE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5800262" w14:textId="77777777" w:rsidTr="00292D3B">
        <w:trPr>
          <w:trHeight w:val="328"/>
        </w:trPr>
        <w:tc>
          <w:tcPr>
            <w:tcW w:w="5119" w:type="dxa"/>
            <w:shd w:val="clear" w:color="auto" w:fill="auto"/>
          </w:tcPr>
          <w:p w14:paraId="2DD93FC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58" w:type="dxa"/>
            <w:gridSpan w:val="2"/>
            <w:shd w:val="clear" w:color="auto" w:fill="auto"/>
          </w:tcPr>
          <w:p w14:paraId="02709E9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5EF9DC4" w14:textId="77777777" w:rsidTr="00292D3B">
        <w:trPr>
          <w:trHeight w:val="313"/>
        </w:trPr>
        <w:tc>
          <w:tcPr>
            <w:tcW w:w="5119" w:type="dxa"/>
            <w:shd w:val="clear" w:color="auto" w:fill="auto"/>
          </w:tcPr>
          <w:p w14:paraId="0AE83E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58" w:type="dxa"/>
            <w:gridSpan w:val="2"/>
            <w:shd w:val="clear" w:color="auto" w:fill="auto"/>
          </w:tcPr>
          <w:p w14:paraId="0AA1380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5D6D5A3" w14:textId="77777777" w:rsidTr="00292D3B">
        <w:trPr>
          <w:trHeight w:val="328"/>
        </w:trPr>
        <w:tc>
          <w:tcPr>
            <w:tcW w:w="5119" w:type="dxa"/>
            <w:shd w:val="clear" w:color="auto" w:fill="auto"/>
          </w:tcPr>
          <w:p w14:paraId="348442A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lastRenderedPageBreak/>
              <w:t>Овлашћено лице за заступање члана групе пон.</w:t>
            </w:r>
          </w:p>
        </w:tc>
        <w:tc>
          <w:tcPr>
            <w:tcW w:w="5258" w:type="dxa"/>
            <w:gridSpan w:val="2"/>
            <w:shd w:val="clear" w:color="auto" w:fill="auto"/>
          </w:tcPr>
          <w:p w14:paraId="50FD70A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94471" w14:textId="77777777" w:rsidTr="00292D3B">
        <w:trPr>
          <w:trHeight w:val="328"/>
        </w:trPr>
        <w:tc>
          <w:tcPr>
            <w:tcW w:w="5119" w:type="dxa"/>
            <w:shd w:val="clear" w:color="auto" w:fill="auto"/>
          </w:tcPr>
          <w:p w14:paraId="3DCE9F7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58" w:type="dxa"/>
            <w:gridSpan w:val="2"/>
            <w:shd w:val="clear" w:color="auto" w:fill="auto"/>
          </w:tcPr>
          <w:p w14:paraId="3AC761A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AABC3BA" w14:textId="77777777" w:rsidTr="00292D3B">
        <w:trPr>
          <w:trHeight w:val="328"/>
        </w:trPr>
        <w:tc>
          <w:tcPr>
            <w:tcW w:w="5119" w:type="dxa"/>
            <w:shd w:val="clear" w:color="auto" w:fill="auto"/>
          </w:tcPr>
          <w:p w14:paraId="2EC36C8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58" w:type="dxa"/>
            <w:gridSpan w:val="2"/>
            <w:shd w:val="clear" w:color="auto" w:fill="auto"/>
          </w:tcPr>
          <w:p w14:paraId="1A2864B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7F10A7A" w14:textId="77777777" w:rsidTr="00292D3B">
        <w:trPr>
          <w:trHeight w:val="328"/>
        </w:trPr>
        <w:tc>
          <w:tcPr>
            <w:tcW w:w="5119" w:type="dxa"/>
            <w:shd w:val="clear" w:color="auto" w:fill="auto"/>
          </w:tcPr>
          <w:p w14:paraId="4A807FD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58" w:type="dxa"/>
            <w:gridSpan w:val="2"/>
            <w:shd w:val="clear" w:color="auto" w:fill="auto"/>
          </w:tcPr>
          <w:p w14:paraId="3EB59A6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084FFE4" w14:textId="77777777" w:rsidTr="00292D3B">
        <w:trPr>
          <w:trHeight w:val="328"/>
        </w:trPr>
        <w:tc>
          <w:tcPr>
            <w:tcW w:w="5119" w:type="dxa"/>
            <w:shd w:val="clear" w:color="auto" w:fill="auto"/>
          </w:tcPr>
          <w:p w14:paraId="552BD8D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58" w:type="dxa"/>
            <w:gridSpan w:val="2"/>
            <w:shd w:val="clear" w:color="auto" w:fill="auto"/>
          </w:tcPr>
          <w:p w14:paraId="0E2A86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260CCD24" w14:textId="77777777" w:rsidTr="00292D3B">
        <w:trPr>
          <w:trHeight w:val="313"/>
        </w:trPr>
        <w:tc>
          <w:tcPr>
            <w:tcW w:w="5119" w:type="dxa"/>
            <w:shd w:val="clear" w:color="auto" w:fill="auto"/>
          </w:tcPr>
          <w:p w14:paraId="5959905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58" w:type="dxa"/>
            <w:gridSpan w:val="2"/>
            <w:shd w:val="clear" w:color="auto" w:fill="auto"/>
          </w:tcPr>
          <w:p w14:paraId="5C04250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770E7E9" w14:textId="77777777" w:rsidTr="00292D3B">
        <w:trPr>
          <w:trHeight w:val="657"/>
        </w:trPr>
        <w:tc>
          <w:tcPr>
            <w:tcW w:w="5119" w:type="dxa"/>
            <w:shd w:val="clear" w:color="auto" w:fill="auto"/>
          </w:tcPr>
          <w:p w14:paraId="5426AAE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6" w:type="dxa"/>
            <w:shd w:val="clear" w:color="auto" w:fill="auto"/>
            <w:vAlign w:val="center"/>
          </w:tcPr>
          <w:p w14:paraId="6A765A8B"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51" w:type="dxa"/>
            <w:shd w:val="clear" w:color="auto" w:fill="auto"/>
            <w:vAlign w:val="center"/>
          </w:tcPr>
          <w:p w14:paraId="597C7A69"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17DA059" w14:textId="77777777" w:rsidR="00B00D72" w:rsidRDefault="00B00D72" w:rsidP="003D2943">
      <w:pPr>
        <w:spacing w:after="0" w:line="276" w:lineRule="auto"/>
        <w:rPr>
          <w:rFonts w:eastAsia="Times New Roman" w:cs="Times New Roman"/>
          <w:b/>
          <w:sz w:val="22"/>
          <w:lang w:val="sr-Cyrl-RS"/>
        </w:rPr>
      </w:pPr>
    </w:p>
    <w:p w14:paraId="2B7D53D8" w14:textId="77777777" w:rsidR="00027FA3" w:rsidRPr="006B52EA" w:rsidRDefault="00DD476C" w:rsidP="006B52EA">
      <w:pPr>
        <w:spacing w:after="0" w:line="276" w:lineRule="auto"/>
        <w:rPr>
          <w:rFonts w:eastAsia="Times New Roman" w:cs="Times New Roman"/>
          <w:i/>
          <w:sz w:val="22"/>
          <w:lang w:val="sr-Cyrl-RS"/>
        </w:rPr>
      </w:pPr>
      <w:r w:rsidRPr="00DD476C">
        <w:rPr>
          <w:rFonts w:eastAsia="Times New Roman" w:cs="Times New Roman"/>
          <w:b/>
          <w:sz w:val="22"/>
          <w:lang w:val="sr-Cyrl-RS"/>
        </w:rPr>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w:t>
      </w:r>
      <w:r w:rsidR="006B52EA">
        <w:rPr>
          <w:rFonts w:eastAsia="Times New Roman" w:cs="Times New Roman"/>
          <w:i/>
          <w:sz w:val="22"/>
          <w:lang w:val="sr-Cyrl-RS"/>
        </w:rPr>
        <w:t>и све понуђаче из групе понуђача</w:t>
      </w:r>
    </w:p>
    <w:p w14:paraId="02065353" w14:textId="77777777" w:rsidR="00E4089A" w:rsidRDefault="00E4089A" w:rsidP="00E4089A">
      <w:pPr>
        <w:tabs>
          <w:tab w:val="left" w:pos="540"/>
        </w:tabs>
        <w:spacing w:after="0" w:line="240" w:lineRule="auto"/>
        <w:rPr>
          <w:rFonts w:eastAsia="Times New Roman" w:cs="Times New Roman"/>
          <w:sz w:val="22"/>
          <w:lang w:val="sr-Cyrl-RS"/>
        </w:rPr>
      </w:pPr>
    </w:p>
    <w:p w14:paraId="47B74010" w14:textId="77777777" w:rsidR="00292D3B" w:rsidRDefault="00292D3B" w:rsidP="00E4089A">
      <w:pPr>
        <w:tabs>
          <w:tab w:val="left" w:pos="540"/>
        </w:tabs>
        <w:spacing w:after="0" w:line="240" w:lineRule="auto"/>
        <w:rPr>
          <w:rFonts w:eastAsia="Times New Roman" w:cs="Times New Roman"/>
          <w:sz w:val="22"/>
          <w:lang w:val="sr-Cyrl-RS"/>
        </w:rPr>
      </w:pPr>
    </w:p>
    <w:p w14:paraId="6DA39715" w14:textId="74F3F289" w:rsidR="006B52EA" w:rsidRPr="00B8457A" w:rsidRDefault="006B52EA" w:rsidP="006D3CB5">
      <w:pPr>
        <w:tabs>
          <w:tab w:val="left" w:pos="540"/>
        </w:tabs>
        <w:spacing w:after="0" w:line="240" w:lineRule="auto"/>
        <w:ind w:left="-709"/>
        <w:rPr>
          <w:rFonts w:eastAsia="Times New Roman" w:cs="Times New Roman"/>
          <w:b/>
          <w:szCs w:val="24"/>
          <w:lang w:val="sr-Cyrl-RS" w:eastAsia="ar-SA"/>
        </w:rPr>
      </w:pPr>
      <w:r>
        <w:rPr>
          <w:rFonts w:eastAsia="Times New Roman" w:cs="Times New Roman"/>
          <w:b/>
          <w:szCs w:val="24"/>
          <w:lang w:val="sr-Cyrl-CS"/>
        </w:rPr>
        <w:t xml:space="preserve">   </w:t>
      </w:r>
      <w:r w:rsidR="006D3CB5">
        <w:rPr>
          <w:rFonts w:eastAsia="Times New Roman" w:cs="Times New Roman"/>
          <w:b/>
          <w:szCs w:val="24"/>
          <w:lang w:val="sr-Cyrl-CS"/>
        </w:rPr>
        <w:t xml:space="preserve">                                                        </w:t>
      </w:r>
      <w:r>
        <w:rPr>
          <w:rFonts w:eastAsia="Times New Roman" w:cs="Times New Roman"/>
          <w:b/>
          <w:szCs w:val="24"/>
          <w:lang w:val="sr-Cyrl-CS"/>
        </w:rPr>
        <w:t xml:space="preserve"> </w:t>
      </w:r>
    </w:p>
    <w:p w14:paraId="584FB5C0" w14:textId="77777777" w:rsidR="00027FA3" w:rsidRDefault="00027FA3" w:rsidP="00891DDF">
      <w:pPr>
        <w:tabs>
          <w:tab w:val="left" w:pos="540"/>
        </w:tabs>
        <w:spacing w:after="0" w:line="240" w:lineRule="auto"/>
        <w:ind w:left="-709"/>
        <w:rPr>
          <w:rFonts w:eastAsia="Times New Roman" w:cs="Times New Roman"/>
          <w:szCs w:val="24"/>
          <w:lang w:val="sr-Cyrl-CS"/>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627"/>
      </w:tblGrid>
      <w:tr w:rsidR="0030214C" w:rsidRPr="00682F18" w14:paraId="27E806C3" w14:textId="77777777" w:rsidTr="0030214C">
        <w:trPr>
          <w:jc w:val="center"/>
        </w:trPr>
        <w:tc>
          <w:tcPr>
            <w:tcW w:w="4794" w:type="dxa"/>
          </w:tcPr>
          <w:p w14:paraId="4859F16E" w14:textId="77777777" w:rsidR="0030214C" w:rsidRPr="004F1C09" w:rsidRDefault="0030214C" w:rsidP="0030214C">
            <w:pPr>
              <w:numPr>
                <w:ilvl w:val="0"/>
                <w:numId w:val="30"/>
              </w:numPr>
              <w:suppressAutoHyphens/>
              <w:autoSpaceDE w:val="0"/>
              <w:autoSpaceDN w:val="0"/>
              <w:adjustRightInd w:val="0"/>
              <w:spacing w:after="0" w:line="240" w:lineRule="auto"/>
              <w:ind w:left="984"/>
              <w:contextualSpacing/>
              <w:rPr>
                <w:rFonts w:eastAsia="TimesNewRomanPSMT"/>
                <w:b/>
                <w:bCs/>
                <w:color w:val="000000"/>
                <w:szCs w:val="24"/>
                <w:lang w:val="sr-Cyrl-RS"/>
              </w:rPr>
            </w:pPr>
            <w:r w:rsidRPr="004F1C09">
              <w:rPr>
                <w:rFonts w:eastAsia="TimesNewRomanPSMT"/>
                <w:b/>
                <w:bCs/>
                <w:color w:val="000000"/>
                <w:szCs w:val="24"/>
                <w:lang w:val="sr-Cyrl-RS"/>
              </w:rPr>
              <w:t xml:space="preserve">УКУПНА ВРЕДНОСТ ПОНУДЕ БЕЗ ПДВ </w:t>
            </w:r>
          </w:p>
          <w:p w14:paraId="3D8FD6F6" w14:textId="77777777" w:rsidR="0030214C" w:rsidRPr="004F1C09" w:rsidRDefault="0030214C" w:rsidP="00113524">
            <w:pPr>
              <w:suppressAutoHyphens/>
              <w:autoSpaceDE w:val="0"/>
              <w:autoSpaceDN w:val="0"/>
              <w:adjustRightInd w:val="0"/>
              <w:spacing w:after="0" w:line="240" w:lineRule="auto"/>
              <w:rPr>
                <w:rFonts w:eastAsia="TimesNewRomanPSMT"/>
                <w:bCs/>
                <w:szCs w:val="24"/>
                <w:lang w:val="sr-Cyrl-RS" w:eastAsia="ar-SA"/>
              </w:rPr>
            </w:pPr>
            <w:r w:rsidRPr="004F1C09">
              <w:rPr>
                <w:rFonts w:eastAsia="TimesNewRomanPSMT"/>
                <w:bCs/>
                <w:i/>
                <w:lang w:val="sr-Cyrl-RS" w:eastAsia="ar-SA"/>
              </w:rPr>
              <w:t>Напомена: Преписати овај износ из Обрасца структуре цене</w:t>
            </w:r>
          </w:p>
          <w:p w14:paraId="52367894" w14:textId="77777777" w:rsidR="0030214C" w:rsidRPr="004F1C09" w:rsidRDefault="0030214C" w:rsidP="00113524">
            <w:pPr>
              <w:autoSpaceDE w:val="0"/>
              <w:autoSpaceDN w:val="0"/>
              <w:adjustRightInd w:val="0"/>
              <w:spacing w:after="0" w:line="240" w:lineRule="auto"/>
              <w:contextualSpacing/>
              <w:rPr>
                <w:rFonts w:eastAsia="TimesNewRomanPSMT"/>
                <w:b/>
                <w:bCs/>
                <w:color w:val="000000"/>
                <w:szCs w:val="24"/>
                <w:lang w:val="sr-Cyrl-RS"/>
              </w:rPr>
            </w:pPr>
          </w:p>
        </w:tc>
        <w:tc>
          <w:tcPr>
            <w:tcW w:w="4627" w:type="dxa"/>
          </w:tcPr>
          <w:p w14:paraId="0EBC9E1C" w14:textId="77777777" w:rsidR="0030214C" w:rsidRDefault="0030214C" w:rsidP="00113524">
            <w:pPr>
              <w:autoSpaceDE w:val="0"/>
              <w:autoSpaceDN w:val="0"/>
              <w:adjustRightInd w:val="0"/>
              <w:spacing w:after="0" w:line="240" w:lineRule="auto"/>
              <w:rPr>
                <w:rFonts w:eastAsia="TimesNewRomanPSMT"/>
                <w:bCs/>
                <w:color w:val="000000"/>
                <w:szCs w:val="24"/>
                <w:lang w:val="sr-Cyrl-RS"/>
              </w:rPr>
            </w:pPr>
          </w:p>
          <w:p w14:paraId="750A5190" w14:textId="77777777" w:rsidR="0030214C" w:rsidRPr="00682F18" w:rsidRDefault="0030214C" w:rsidP="00113524">
            <w:pPr>
              <w:autoSpaceDE w:val="0"/>
              <w:autoSpaceDN w:val="0"/>
              <w:adjustRightInd w:val="0"/>
              <w:spacing w:after="0" w:line="240" w:lineRule="auto"/>
              <w:rPr>
                <w:rFonts w:eastAsia="TimesNewRomanPSMT"/>
                <w:b/>
                <w:bCs/>
                <w:color w:val="000000"/>
                <w:szCs w:val="24"/>
              </w:rPr>
            </w:pPr>
          </w:p>
        </w:tc>
      </w:tr>
      <w:tr w:rsidR="0030214C" w:rsidRPr="00682F18" w14:paraId="7C5D3BDA" w14:textId="77777777" w:rsidTr="0030214C">
        <w:trPr>
          <w:jc w:val="center"/>
        </w:trPr>
        <w:tc>
          <w:tcPr>
            <w:tcW w:w="4794" w:type="dxa"/>
          </w:tcPr>
          <w:p w14:paraId="0B582DA7" w14:textId="77777777" w:rsidR="0030214C" w:rsidRPr="004F1C09" w:rsidRDefault="0030214C" w:rsidP="00113524">
            <w:pPr>
              <w:autoSpaceDE w:val="0"/>
              <w:autoSpaceDN w:val="0"/>
              <w:adjustRightInd w:val="0"/>
              <w:spacing w:after="0" w:line="240" w:lineRule="auto"/>
              <w:rPr>
                <w:rFonts w:eastAsia="TimesNewRomanPSMT"/>
                <w:b/>
                <w:bCs/>
                <w:color w:val="000000"/>
                <w:szCs w:val="24"/>
                <w:lang w:val="sr-Cyrl-RS"/>
              </w:rPr>
            </w:pPr>
          </w:p>
          <w:p w14:paraId="50DC05BB" w14:textId="77777777" w:rsidR="0030214C" w:rsidRPr="004F1C09" w:rsidRDefault="0030214C" w:rsidP="0030214C">
            <w:pPr>
              <w:numPr>
                <w:ilvl w:val="0"/>
                <w:numId w:val="30"/>
              </w:numPr>
              <w:suppressAutoHyphens/>
              <w:autoSpaceDE w:val="0"/>
              <w:autoSpaceDN w:val="0"/>
              <w:adjustRightInd w:val="0"/>
              <w:spacing w:after="0" w:line="240" w:lineRule="auto"/>
              <w:ind w:left="984"/>
              <w:rPr>
                <w:rFonts w:eastAsia="TimesNewRomanPSMT"/>
                <w:b/>
                <w:bCs/>
                <w:color w:val="000000"/>
                <w:szCs w:val="24"/>
                <w:lang w:val="sr-Cyrl-RS"/>
              </w:rPr>
            </w:pPr>
            <w:r w:rsidRPr="004F1C09">
              <w:rPr>
                <w:rFonts w:eastAsia="TimesNewRomanPSMT"/>
                <w:b/>
                <w:bCs/>
                <w:color w:val="000000"/>
                <w:szCs w:val="24"/>
                <w:lang w:val="sr-Cyrl-RS"/>
              </w:rPr>
              <w:t>УКУПНА ВРЕДНОСТ ПОНУДЕ СА ПДВ</w:t>
            </w:r>
          </w:p>
          <w:p w14:paraId="23D4BB44" w14:textId="77777777" w:rsidR="0030214C" w:rsidRPr="003077AC" w:rsidRDefault="0030214C" w:rsidP="00113524">
            <w:pPr>
              <w:suppressAutoHyphens/>
              <w:autoSpaceDE w:val="0"/>
              <w:autoSpaceDN w:val="0"/>
              <w:adjustRightInd w:val="0"/>
              <w:spacing w:after="0" w:line="240" w:lineRule="auto"/>
              <w:rPr>
                <w:rFonts w:eastAsia="TimesNewRomanPSMT"/>
                <w:bCs/>
                <w:szCs w:val="24"/>
                <w:lang w:val="sr-Cyrl-RS" w:eastAsia="ar-SA"/>
              </w:rPr>
            </w:pPr>
            <w:r w:rsidRPr="004F1C09">
              <w:rPr>
                <w:rFonts w:eastAsia="TimesNewRomanPSMT"/>
                <w:bCs/>
                <w:i/>
                <w:lang w:val="sr-Cyrl-RS" w:eastAsia="ar-SA"/>
              </w:rPr>
              <w:t>Напомена: Преписати овај износ из Обрасца структуре цене</w:t>
            </w:r>
          </w:p>
        </w:tc>
        <w:tc>
          <w:tcPr>
            <w:tcW w:w="4627" w:type="dxa"/>
          </w:tcPr>
          <w:p w14:paraId="3320DB7F" w14:textId="77777777" w:rsidR="0030214C" w:rsidRDefault="0030214C" w:rsidP="00113524">
            <w:pPr>
              <w:autoSpaceDE w:val="0"/>
              <w:autoSpaceDN w:val="0"/>
              <w:adjustRightInd w:val="0"/>
              <w:spacing w:after="0" w:line="240" w:lineRule="auto"/>
              <w:rPr>
                <w:rFonts w:eastAsia="TimesNewRomanPSMT"/>
                <w:bCs/>
                <w:color w:val="000000"/>
                <w:szCs w:val="24"/>
                <w:lang w:val="sr-Cyrl-RS"/>
              </w:rPr>
            </w:pPr>
            <w:r w:rsidRPr="004F1C09">
              <w:rPr>
                <w:rFonts w:eastAsia="TimesNewRomanPSMT"/>
                <w:bCs/>
                <w:color w:val="000000"/>
                <w:szCs w:val="24"/>
                <w:lang w:val="sr-Cyrl-RS"/>
              </w:rPr>
              <w:t xml:space="preserve">  </w:t>
            </w:r>
          </w:p>
          <w:p w14:paraId="0E916F08" w14:textId="77777777" w:rsidR="0030214C" w:rsidRPr="00682F18" w:rsidRDefault="0030214C" w:rsidP="00113524">
            <w:pPr>
              <w:autoSpaceDE w:val="0"/>
              <w:autoSpaceDN w:val="0"/>
              <w:adjustRightInd w:val="0"/>
              <w:spacing w:after="0" w:line="240" w:lineRule="auto"/>
              <w:rPr>
                <w:rFonts w:eastAsia="TimesNewRomanPSMT"/>
                <w:b/>
                <w:bCs/>
                <w:color w:val="000000"/>
                <w:szCs w:val="24"/>
                <w:lang w:val="sr-Cyrl-RS"/>
              </w:rPr>
            </w:pPr>
          </w:p>
        </w:tc>
      </w:tr>
      <w:tr w:rsidR="0030214C" w:rsidRPr="00D65C5A" w14:paraId="69732113" w14:textId="77777777" w:rsidTr="0030214C">
        <w:trPr>
          <w:trHeight w:val="1120"/>
          <w:jc w:val="center"/>
        </w:trPr>
        <w:tc>
          <w:tcPr>
            <w:tcW w:w="4794" w:type="dxa"/>
          </w:tcPr>
          <w:p w14:paraId="1FCE1202" w14:textId="77777777" w:rsidR="0030214C" w:rsidRPr="004F1C09" w:rsidRDefault="0030214C" w:rsidP="0030214C">
            <w:pPr>
              <w:numPr>
                <w:ilvl w:val="0"/>
                <w:numId w:val="30"/>
              </w:numPr>
              <w:autoSpaceDE w:val="0"/>
              <w:autoSpaceDN w:val="0"/>
              <w:adjustRightInd w:val="0"/>
              <w:spacing w:after="0" w:line="240" w:lineRule="auto"/>
              <w:rPr>
                <w:rFonts w:eastAsia="TimesNewRomanPSMT"/>
                <w:b/>
                <w:bCs/>
                <w:color w:val="000000"/>
                <w:szCs w:val="24"/>
                <w:lang w:val="sr-Cyrl-RS"/>
              </w:rPr>
            </w:pPr>
            <w:r w:rsidRPr="004F1C09">
              <w:rPr>
                <w:rFonts w:eastAsia="TimesNewRomanPSMT"/>
                <w:bCs/>
                <w:color w:val="000000"/>
                <w:szCs w:val="24"/>
                <w:lang w:val="sr-Cyrl-RS"/>
              </w:rPr>
              <w:t xml:space="preserve"> </w:t>
            </w:r>
            <w:r w:rsidRPr="004F1C09">
              <w:rPr>
                <w:rFonts w:eastAsia="TimesNewRomanPSMT"/>
                <w:b/>
                <w:bCs/>
                <w:color w:val="000000"/>
                <w:szCs w:val="24"/>
                <w:lang w:val="sr-Cyrl-RS"/>
              </w:rPr>
              <w:t>Рок и начин плаћања:</w:t>
            </w:r>
          </w:p>
        </w:tc>
        <w:tc>
          <w:tcPr>
            <w:tcW w:w="4627" w:type="dxa"/>
          </w:tcPr>
          <w:p w14:paraId="3F959B49" w14:textId="3D854007" w:rsidR="0030214C" w:rsidRPr="00D65C5A" w:rsidRDefault="007A0B38" w:rsidP="00696396">
            <w:pPr>
              <w:autoSpaceDE w:val="0"/>
              <w:autoSpaceDN w:val="0"/>
              <w:adjustRightInd w:val="0"/>
              <w:spacing w:line="240" w:lineRule="auto"/>
              <w:contextualSpacing/>
              <w:rPr>
                <w:rFonts w:eastAsia="ヒラギノ角ゴ Pro W3"/>
                <w:szCs w:val="24"/>
                <w:lang w:val="sr-Cyrl-CS"/>
              </w:rPr>
            </w:pPr>
            <w:r w:rsidRPr="007A0B38">
              <w:rPr>
                <w:rFonts w:eastAsia="ヒラギノ角ゴ Pro W3"/>
                <w:szCs w:val="24"/>
                <w:lang w:val="sr-Cyrl-CS"/>
              </w:rPr>
              <w:t>Наручилац се обавезује да изабраном понуђачу / Добављачу изврши плаћање након сваке извршене услуге у року од 45 дана  од дана пријема исправне фактуре и Извештаја о извршеним услугама.  Извештај сачињава Добављач и мора да садржи oпис пружених услуга а потврђује га лице одређено од стране Наручиоца. Добављач је дужан да фактуру региструје у Централном регистру фактура (ЈБКЈС 14830)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59/2018 и 8/2019).</w:t>
            </w:r>
          </w:p>
        </w:tc>
      </w:tr>
      <w:tr w:rsidR="0030214C" w:rsidRPr="004F1C09" w14:paraId="2AB6B951" w14:textId="77777777" w:rsidTr="0030214C">
        <w:trPr>
          <w:jc w:val="center"/>
        </w:trPr>
        <w:tc>
          <w:tcPr>
            <w:tcW w:w="4794" w:type="dxa"/>
          </w:tcPr>
          <w:p w14:paraId="2D1B25AE" w14:textId="77777777" w:rsidR="0030214C" w:rsidRPr="00FC7558" w:rsidRDefault="0030214C" w:rsidP="0030214C">
            <w:pPr>
              <w:autoSpaceDE w:val="0"/>
              <w:autoSpaceDN w:val="0"/>
              <w:adjustRightInd w:val="0"/>
              <w:rPr>
                <w:rFonts w:eastAsia="TimesNewRomanPSMT"/>
                <w:b/>
                <w:bCs/>
                <w:szCs w:val="24"/>
                <w:lang w:val="sr-Latn-CS"/>
              </w:rPr>
            </w:pPr>
            <w:r w:rsidRPr="00FC7558">
              <w:rPr>
                <w:rFonts w:eastAsia="TimesNewRomanPSMT"/>
                <w:b/>
                <w:bCs/>
                <w:szCs w:val="24"/>
                <w:lang w:val="sr-Cyrl-CS"/>
              </w:rPr>
              <w:lastRenderedPageBreak/>
              <w:t xml:space="preserve">Рок важења понуде </w:t>
            </w:r>
          </w:p>
          <w:p w14:paraId="05815BA8" w14:textId="77777777" w:rsidR="0030214C" w:rsidRPr="00FC7558" w:rsidRDefault="0030214C" w:rsidP="0030214C">
            <w:pPr>
              <w:suppressAutoHyphens/>
              <w:autoSpaceDE w:val="0"/>
              <w:autoSpaceDN w:val="0"/>
              <w:adjustRightInd w:val="0"/>
              <w:rPr>
                <w:rFonts w:eastAsia="TimesNewRomanPSMT"/>
                <w:bCs/>
                <w:szCs w:val="24"/>
                <w:lang w:val="sr-Latn-CS" w:eastAsia="ar-SA"/>
              </w:rPr>
            </w:pPr>
            <w:r w:rsidRPr="00FC7558">
              <w:rPr>
                <w:rFonts w:eastAsia="TimesNewRomanPSMT"/>
                <w:bCs/>
                <w:szCs w:val="24"/>
                <w:lang w:val="uz-Cyrl-UZ" w:eastAsia="ar-SA"/>
              </w:rPr>
              <w:t>(минимум 60 дана од дана отварања понуда)</w:t>
            </w:r>
          </w:p>
          <w:p w14:paraId="00C8C2C7" w14:textId="31AAC869" w:rsidR="0030214C" w:rsidRPr="004F1C09" w:rsidRDefault="0030214C" w:rsidP="0030214C">
            <w:pPr>
              <w:autoSpaceDE w:val="0"/>
              <w:autoSpaceDN w:val="0"/>
              <w:adjustRightInd w:val="0"/>
              <w:spacing w:after="0" w:line="240" w:lineRule="auto"/>
              <w:rPr>
                <w:rFonts w:eastAsia="TimesNewRomanPSMT"/>
                <w:b/>
                <w:bCs/>
                <w:color w:val="000000"/>
                <w:szCs w:val="24"/>
                <w:lang w:val="sr-Cyrl-RS"/>
              </w:rPr>
            </w:pPr>
          </w:p>
        </w:tc>
        <w:tc>
          <w:tcPr>
            <w:tcW w:w="4627" w:type="dxa"/>
          </w:tcPr>
          <w:p w14:paraId="7D4C6DD1" w14:textId="77777777" w:rsidR="0030214C" w:rsidRDefault="0030214C" w:rsidP="00113524">
            <w:pPr>
              <w:spacing w:after="0" w:line="240" w:lineRule="auto"/>
              <w:rPr>
                <w:rFonts w:eastAsia="ヒラギノ角ゴ Pro W3"/>
                <w:color w:val="000000"/>
                <w:szCs w:val="24"/>
                <w:lang w:val="sr-Cyrl-RS"/>
              </w:rPr>
            </w:pPr>
            <w:r>
              <w:rPr>
                <w:rFonts w:eastAsia="ヒラギノ角ゴ Pro W3"/>
                <w:color w:val="000000"/>
                <w:szCs w:val="24"/>
                <w:lang w:val="sr-Cyrl-RS"/>
              </w:rPr>
              <w:t xml:space="preserve">    </w:t>
            </w:r>
          </w:p>
          <w:p w14:paraId="30E4FCD9" w14:textId="5F0707A1" w:rsidR="0030214C" w:rsidRPr="004F1C09" w:rsidRDefault="0030214C" w:rsidP="00113524">
            <w:pPr>
              <w:spacing w:after="0" w:line="240" w:lineRule="auto"/>
              <w:rPr>
                <w:rFonts w:eastAsia="ヒラギノ角ゴ Pro W3"/>
                <w:color w:val="000000"/>
                <w:szCs w:val="24"/>
                <w:lang w:val="sr-Cyrl-RS"/>
              </w:rPr>
            </w:pPr>
            <w:r>
              <w:rPr>
                <w:rFonts w:eastAsia="ヒラギノ角ゴ Pro W3"/>
                <w:color w:val="000000"/>
                <w:szCs w:val="24"/>
                <w:lang w:val="sr-Cyrl-RS"/>
              </w:rPr>
              <w:t xml:space="preserve">  _______</w:t>
            </w:r>
            <w:r w:rsidRPr="004F1C09">
              <w:rPr>
                <w:rFonts w:eastAsia="ヒラギノ角ゴ Pro W3"/>
                <w:color w:val="000000"/>
                <w:szCs w:val="24"/>
                <w:lang w:val="sr-Cyrl-RS"/>
              </w:rPr>
              <w:t xml:space="preserve"> дана од дана отварања понуде</w:t>
            </w:r>
          </w:p>
          <w:p w14:paraId="5BC4DF48" w14:textId="77777777" w:rsidR="0030214C" w:rsidRPr="004F1C09" w:rsidRDefault="0030214C" w:rsidP="00113524">
            <w:pPr>
              <w:spacing w:after="0" w:line="240" w:lineRule="auto"/>
              <w:rPr>
                <w:rFonts w:eastAsia="ヒラギノ角ゴ Pro W3"/>
                <w:color w:val="000000"/>
                <w:szCs w:val="24"/>
                <w:lang w:val="sr-Cyrl-RS"/>
              </w:rPr>
            </w:pPr>
          </w:p>
        </w:tc>
      </w:tr>
      <w:tr w:rsidR="0030214C" w:rsidRPr="00FC7558" w14:paraId="0D51547D" w14:textId="77777777" w:rsidTr="0030214C">
        <w:tblPrEx>
          <w:jc w:val="left"/>
        </w:tblPrEx>
        <w:trPr>
          <w:trHeight w:val="923"/>
        </w:trPr>
        <w:tc>
          <w:tcPr>
            <w:tcW w:w="4794" w:type="dxa"/>
          </w:tcPr>
          <w:p w14:paraId="3779844C" w14:textId="77777777" w:rsidR="0030214C" w:rsidRDefault="0030214C" w:rsidP="00113524">
            <w:pPr>
              <w:pStyle w:val="ListParagraph"/>
              <w:snapToGrid w:val="0"/>
              <w:ind w:left="0"/>
              <w:rPr>
                <w:rFonts w:eastAsia="TimesNewRomanPSMT"/>
                <w:bCs/>
                <w:lang w:val="sr-Cyrl-CS"/>
              </w:rPr>
            </w:pPr>
          </w:p>
          <w:p w14:paraId="4BD51773" w14:textId="77777777" w:rsidR="0030214C" w:rsidRPr="00A11CBD" w:rsidRDefault="0030214C" w:rsidP="00113524">
            <w:pPr>
              <w:pStyle w:val="ListParagraph"/>
              <w:snapToGrid w:val="0"/>
              <w:ind w:left="0"/>
              <w:rPr>
                <w:rFonts w:eastAsia="TimesNewRomanPSMT"/>
                <w:b/>
                <w:bCs/>
                <w:lang w:val="sr-Cyrl-CS"/>
              </w:rPr>
            </w:pPr>
            <w:r w:rsidRPr="00A11CBD">
              <w:rPr>
                <w:rFonts w:eastAsia="TimesNewRomanPSMT"/>
                <w:b/>
                <w:bCs/>
                <w:lang w:val="sr-Cyrl-CS"/>
              </w:rPr>
              <w:t>Рок извршења услуге:</w:t>
            </w:r>
          </w:p>
        </w:tc>
        <w:tc>
          <w:tcPr>
            <w:tcW w:w="4627" w:type="dxa"/>
          </w:tcPr>
          <w:p w14:paraId="48F16753" w14:textId="77777777" w:rsidR="0030214C" w:rsidRDefault="0030214C" w:rsidP="00113524">
            <w:pPr>
              <w:pStyle w:val="ListParagraph"/>
              <w:snapToGrid w:val="0"/>
              <w:ind w:left="0"/>
              <w:rPr>
                <w:lang w:val="uz-Cyrl-UZ"/>
              </w:rPr>
            </w:pPr>
          </w:p>
          <w:p w14:paraId="7015BF1B" w14:textId="1E05D07D" w:rsidR="0030214C" w:rsidRPr="00FC7558" w:rsidRDefault="002B470B" w:rsidP="003C76F0">
            <w:pPr>
              <w:pStyle w:val="ListParagraph"/>
              <w:snapToGrid w:val="0"/>
              <w:ind w:left="0"/>
              <w:rPr>
                <w:lang w:val="uz-Cyrl-UZ"/>
              </w:rPr>
            </w:pPr>
            <w:r>
              <w:rPr>
                <w:lang w:val="uz-Cyrl-UZ"/>
              </w:rPr>
              <w:t>У</w:t>
            </w:r>
            <w:r w:rsidR="0030214C">
              <w:rPr>
                <w:lang w:val="uz-Cyrl-UZ"/>
              </w:rPr>
              <w:t xml:space="preserve"> трајању од </w:t>
            </w:r>
            <w:r w:rsidR="003C76F0">
              <w:rPr>
                <w:lang w:val="uz-Cyrl-UZ"/>
              </w:rPr>
              <w:t xml:space="preserve">3 месеца  </w:t>
            </w:r>
            <w:r w:rsidR="0030214C">
              <w:rPr>
                <w:lang w:val="uz-Cyrl-UZ"/>
              </w:rPr>
              <w:t>од дана закључења уговора</w:t>
            </w:r>
          </w:p>
        </w:tc>
      </w:tr>
    </w:tbl>
    <w:p w14:paraId="04FC7400" w14:textId="77777777" w:rsidR="00106A16" w:rsidRDefault="00106A16" w:rsidP="00891DDF">
      <w:pPr>
        <w:tabs>
          <w:tab w:val="left" w:pos="540"/>
        </w:tabs>
        <w:spacing w:after="0" w:line="240" w:lineRule="auto"/>
        <w:ind w:left="-709"/>
        <w:rPr>
          <w:rFonts w:eastAsia="Times New Roman" w:cs="Times New Roman"/>
          <w:szCs w:val="24"/>
          <w:lang w:val="sr-Cyrl-CS"/>
        </w:rPr>
      </w:pPr>
    </w:p>
    <w:p w14:paraId="63FAD108" w14:textId="77777777" w:rsidR="00106A16" w:rsidRPr="00891DDF" w:rsidRDefault="00106A16" w:rsidP="00891DDF">
      <w:pPr>
        <w:tabs>
          <w:tab w:val="left" w:pos="540"/>
        </w:tabs>
        <w:spacing w:after="0" w:line="240" w:lineRule="auto"/>
        <w:ind w:left="-709"/>
        <w:rPr>
          <w:rFonts w:eastAsia="Times New Roman" w:cs="Times New Roman"/>
          <w:szCs w:val="24"/>
          <w:lang w:val="sr-Cyrl-CS"/>
        </w:rPr>
      </w:pPr>
    </w:p>
    <w:p w14:paraId="645E8635" w14:textId="77777777" w:rsidR="00D56DAF" w:rsidRDefault="00D56DAF" w:rsidP="00226E26">
      <w:pPr>
        <w:spacing w:after="0"/>
        <w:rPr>
          <w:lang w:val="sr-Cyrl-RS"/>
        </w:rPr>
      </w:pPr>
    </w:p>
    <w:p w14:paraId="194F9D36" w14:textId="77777777" w:rsidR="00226E26" w:rsidRDefault="00226E26" w:rsidP="00226E26">
      <w:pPr>
        <w:spacing w:after="0"/>
        <w:rPr>
          <w:lang w:val="sr-Cyrl-RS"/>
        </w:rPr>
      </w:pPr>
      <w:r>
        <w:t xml:space="preserve">    </w:t>
      </w:r>
      <w:r>
        <w:rPr>
          <w:lang w:val="sr-Cyrl-RS"/>
        </w:rPr>
        <w:t xml:space="preserve">   </w:t>
      </w:r>
      <w:r>
        <w:t xml:space="preserve">  </w:t>
      </w:r>
      <w:r>
        <w:rPr>
          <w:lang w:val="sr-Cyrl-RS"/>
        </w:rPr>
        <w:t xml:space="preserve">Датум       </w:t>
      </w:r>
      <w:r>
        <w:rPr>
          <w:lang w:val="sr-Cyrl-RS"/>
        </w:rPr>
        <w:tab/>
      </w:r>
      <w:r>
        <w:rPr>
          <w:lang w:val="sr-Cyrl-RS"/>
        </w:rPr>
        <w:tab/>
      </w:r>
      <w:r>
        <w:rPr>
          <w:lang w:val="sr-Cyrl-RS"/>
        </w:rPr>
        <w:tab/>
      </w:r>
      <w:r>
        <w:rPr>
          <w:lang w:val="sr-Cyrl-RS"/>
        </w:rPr>
        <w:tab/>
      </w:r>
      <w:r>
        <w:rPr>
          <w:lang w:val="sr-Cyrl-RS"/>
        </w:rPr>
        <w:tab/>
        <w:t xml:space="preserve">           </w:t>
      </w:r>
      <w:r w:rsidR="00A21D08">
        <w:rPr>
          <w:lang w:val="sr-Cyrl-RS"/>
        </w:rPr>
        <w:t xml:space="preserve">   П</w:t>
      </w:r>
      <w:r>
        <w:rPr>
          <w:lang w:val="sr-Cyrl-RS"/>
        </w:rPr>
        <w:t xml:space="preserve">отпис </w:t>
      </w:r>
    </w:p>
    <w:p w14:paraId="1E4EE10F" w14:textId="77777777" w:rsidR="00226E26" w:rsidRDefault="00226E26" w:rsidP="00226E26">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t xml:space="preserve">           овлашћеног лица понуђача</w:t>
      </w:r>
    </w:p>
    <w:p w14:paraId="531CB804" w14:textId="77777777" w:rsidR="00226E26" w:rsidRPr="000F3612" w:rsidRDefault="00226E26" w:rsidP="00226E26">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0FCC5ACE" w14:textId="77777777" w:rsidR="00226E26" w:rsidRDefault="00226E26" w:rsidP="00226E26">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2DC45326" w14:textId="77777777" w:rsidR="00226E26" w:rsidRDefault="00226E26" w:rsidP="00226E26">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FB6A920" w14:textId="77777777" w:rsidR="00226E26" w:rsidRDefault="00226E26" w:rsidP="00226E26">
      <w:pPr>
        <w:spacing w:after="0"/>
        <w:rPr>
          <w:lang w:val="sr-Cyrl-RS"/>
        </w:rPr>
      </w:pPr>
    </w:p>
    <w:p w14:paraId="7D832609" w14:textId="77777777" w:rsidR="00D56DAF" w:rsidRDefault="00D56DAF" w:rsidP="00226E26">
      <w:pPr>
        <w:spacing w:after="0"/>
        <w:rPr>
          <w:lang w:val="sr-Cyrl-RS"/>
        </w:rPr>
      </w:pPr>
    </w:p>
    <w:p w14:paraId="2B571950" w14:textId="77777777" w:rsidR="00D56DAF" w:rsidRDefault="00D56DAF" w:rsidP="00226E26">
      <w:pPr>
        <w:spacing w:after="0"/>
        <w:rPr>
          <w:lang w:val="sr-Cyrl-RS"/>
        </w:rPr>
      </w:pPr>
    </w:p>
    <w:p w14:paraId="4772D739" w14:textId="77777777" w:rsidR="00226E26" w:rsidRDefault="00226E26" w:rsidP="00226E26">
      <w:pPr>
        <w:spacing w:after="0"/>
        <w:rPr>
          <w:lang w:val="sr-Cyrl-RS"/>
        </w:rPr>
      </w:pPr>
      <w:r>
        <w:rPr>
          <w:lang w:val="sr-Cyrl-RS"/>
        </w:rPr>
        <w:t xml:space="preserve">            </w:t>
      </w:r>
      <w:r w:rsidR="00A21D08">
        <w:rPr>
          <w:lang w:val="sr-Cyrl-RS"/>
        </w:rPr>
        <w:t xml:space="preserve">         П</w:t>
      </w:r>
      <w:r>
        <w:rPr>
          <w:lang w:val="sr-Cyrl-RS"/>
        </w:rPr>
        <w:t>отпис овлашћеног лица члана групе понуђача/подизвођа</w:t>
      </w:r>
    </w:p>
    <w:p w14:paraId="1BB77249" w14:textId="77777777" w:rsidR="00D56DAF" w:rsidRDefault="00D56DAF" w:rsidP="00226E26">
      <w:pPr>
        <w:spacing w:after="0"/>
        <w:rPr>
          <w:lang w:val="sr-Cyrl-RS"/>
        </w:rPr>
      </w:pPr>
    </w:p>
    <w:p w14:paraId="67A8266B" w14:textId="77777777" w:rsidR="00226E26" w:rsidRDefault="00D64C8D" w:rsidP="00226E26">
      <w:pPr>
        <w:spacing w:after="0"/>
        <w:rPr>
          <w:lang w:val="sr-Cyrl-RS"/>
        </w:rPr>
      </w:pPr>
      <w:r>
        <w:rPr>
          <w:lang w:val="sr-Cyrl-RS"/>
        </w:rPr>
        <w:t xml:space="preserve">                                    </w:t>
      </w:r>
      <w:r w:rsidR="00226E26">
        <w:rPr>
          <w:lang w:val="sr-Cyrl-RS"/>
        </w:rPr>
        <w:t>__________________________________</w:t>
      </w:r>
    </w:p>
    <w:p w14:paraId="38D6D726" w14:textId="77777777" w:rsidR="00226E26" w:rsidRDefault="00226E26" w:rsidP="00226E26">
      <w:pPr>
        <w:spacing w:after="0"/>
        <w:rPr>
          <w:lang w:val="sr-Cyrl-RS"/>
        </w:rPr>
      </w:pPr>
    </w:p>
    <w:p w14:paraId="2508A572" w14:textId="77777777" w:rsidR="00D56DAF" w:rsidRDefault="00226E26" w:rsidP="00226E26">
      <w:pPr>
        <w:spacing w:after="0"/>
        <w:rPr>
          <w:lang w:val="sr-Cyrl-RS"/>
        </w:rPr>
      </w:pPr>
      <w:r>
        <w:rPr>
          <w:lang w:val="sr-Cyrl-RS"/>
        </w:rPr>
        <w:tab/>
      </w:r>
      <w:r w:rsidR="00A21D08">
        <w:rPr>
          <w:lang w:val="sr-Cyrl-RS"/>
        </w:rPr>
        <w:t xml:space="preserve">          П</w:t>
      </w:r>
      <w:r>
        <w:rPr>
          <w:lang w:val="sr-Cyrl-RS"/>
        </w:rPr>
        <w:t>отпис овлашћеног лица члана групе понуђача/подизвођа</w:t>
      </w:r>
    </w:p>
    <w:p w14:paraId="57BFDBAE" w14:textId="77777777" w:rsidR="00D56DAF" w:rsidRDefault="00D64C8D" w:rsidP="00DD4E95">
      <w:pPr>
        <w:spacing w:after="0"/>
        <w:rPr>
          <w:lang w:val="sr-Cyrl-RS"/>
        </w:rPr>
      </w:pPr>
      <w:r>
        <w:rPr>
          <w:lang w:val="sr-Cyrl-RS"/>
        </w:rPr>
        <w:t xml:space="preserve">    </w:t>
      </w:r>
    </w:p>
    <w:p w14:paraId="765B972C" w14:textId="77777777" w:rsidR="00106A16" w:rsidRDefault="00D64C8D" w:rsidP="00DD4E95">
      <w:pPr>
        <w:spacing w:after="0"/>
        <w:rPr>
          <w:lang w:val="sr-Cyrl-RS"/>
        </w:rPr>
      </w:pPr>
      <w:r>
        <w:rPr>
          <w:lang w:val="sr-Cyrl-RS"/>
        </w:rPr>
        <w:t xml:space="preserve">                                </w:t>
      </w:r>
      <w:r w:rsidR="00D56DAF">
        <w:rPr>
          <w:lang w:val="sr-Cyrl-RS"/>
        </w:rPr>
        <w:t xml:space="preserve">      </w:t>
      </w:r>
      <w:r w:rsidR="00226E26">
        <w:rPr>
          <w:lang w:val="sr-Cyrl-RS"/>
        </w:rPr>
        <w:t>___</w:t>
      </w:r>
      <w:r w:rsidR="005E153E">
        <w:rPr>
          <w:lang w:val="sr-Cyrl-RS"/>
        </w:rPr>
        <w:t>_______________________________</w:t>
      </w:r>
    </w:p>
    <w:p w14:paraId="3520B36A" w14:textId="461EDA6E" w:rsidR="00D56DAF" w:rsidRDefault="00D56DAF" w:rsidP="00DD4E95">
      <w:pPr>
        <w:spacing w:after="0"/>
        <w:rPr>
          <w:lang w:val="sr-Cyrl-RS"/>
        </w:rPr>
      </w:pPr>
    </w:p>
    <w:p w14:paraId="428FC31F" w14:textId="77777777" w:rsidR="00D56DAF" w:rsidRPr="00DD4E95" w:rsidRDefault="00D56DAF" w:rsidP="00DD4E95">
      <w:pPr>
        <w:spacing w:after="0"/>
        <w:rPr>
          <w:lang w:val="sr-Cyrl-RS"/>
        </w:rPr>
      </w:pPr>
    </w:p>
    <w:p w14:paraId="203D5F65" w14:textId="77777777" w:rsidR="00226E26" w:rsidRPr="00EB1140" w:rsidRDefault="00226E26" w:rsidP="00226E26">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6D816514" w14:textId="77777777" w:rsidR="00226E26" w:rsidRPr="007E02C2" w:rsidRDefault="00226E26" w:rsidP="00226E26">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и потписати</w:t>
      </w:r>
      <w:r w:rsidRPr="007E02C2">
        <w:rPr>
          <w:rFonts w:eastAsia="TimesNewRomanPS-BoldMT"/>
          <w:bCs/>
          <w:iCs/>
          <w:sz w:val="22"/>
          <w:lang w:val="sr-Cyrl-RS"/>
        </w:rPr>
        <w:t xml:space="preserve"> од стране овлашћеног лица понуђача</w:t>
      </w:r>
    </w:p>
    <w:p w14:paraId="180FA3BC" w14:textId="77777777" w:rsidR="00292D3B" w:rsidRDefault="00226E26" w:rsidP="00027FA3">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 xml:space="preserve">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w:t>
      </w:r>
      <w:r>
        <w:rPr>
          <w:rFonts w:eastAsia="TimesNewRomanPS-BoldMT"/>
          <w:bCs/>
          <w:iCs/>
          <w:sz w:val="22"/>
        </w:rPr>
        <w:t>образац понуде</w:t>
      </w:r>
    </w:p>
    <w:p w14:paraId="4D186883" w14:textId="16996323" w:rsidR="006D3CB5" w:rsidRDefault="00E51BEA"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r>
        <w:rPr>
          <w:rFonts w:eastAsia="TimesNewRomanPS-BoldMT"/>
          <w:bCs/>
          <w:iCs/>
          <w:sz w:val="22"/>
          <w:lang w:val="sr-Cyrl-RS"/>
        </w:rPr>
        <w:t xml:space="preserve">- </w:t>
      </w:r>
      <w:r w:rsidRPr="007E02C2">
        <w:rPr>
          <w:rFonts w:eastAsia="TimesNewRomanPS-BoldMT"/>
          <w:bCs/>
          <w:iCs/>
          <w:sz w:val="22"/>
        </w:rPr>
        <w:t>Уколико понуђач подноси понуду са подизвођачем</w:t>
      </w:r>
      <w:r w:rsidRPr="007E02C2">
        <w:rPr>
          <w:rFonts w:eastAsia="TimesNewRomanPS-BoldMT"/>
          <w:bCs/>
          <w:iCs/>
          <w:sz w:val="22"/>
          <w:lang w:val="sr-Cyrl-CS"/>
        </w:rPr>
        <w:t>/има</w:t>
      </w:r>
      <w:r w:rsidRPr="007E02C2">
        <w:rPr>
          <w:rFonts w:eastAsia="TimesNewRomanPS-BoldMT"/>
          <w:bCs/>
          <w:iCs/>
          <w:sz w:val="22"/>
        </w:rPr>
        <w:t xml:space="preserve"> овај образ</w:t>
      </w:r>
      <w:r w:rsidR="00A21D08">
        <w:rPr>
          <w:rFonts w:eastAsia="TimesNewRomanPS-BoldMT"/>
          <w:bCs/>
          <w:iCs/>
          <w:sz w:val="22"/>
        </w:rPr>
        <w:t xml:space="preserve">ац потписују и </w:t>
      </w:r>
      <w:r w:rsidRPr="007E02C2">
        <w:rPr>
          <w:rFonts w:eastAsia="TimesNewRomanPS-BoldMT"/>
          <w:bCs/>
          <w:iCs/>
          <w:sz w:val="22"/>
        </w:rPr>
        <w:t xml:space="preserve"> понуђач и подизвођач</w:t>
      </w:r>
      <w:r w:rsidRPr="007E02C2">
        <w:rPr>
          <w:rFonts w:eastAsia="TimesNewRomanPS-BoldMT"/>
          <w:bCs/>
          <w:iCs/>
          <w:sz w:val="22"/>
          <w:lang w:val="sr-Cyrl-CS"/>
        </w:rPr>
        <w:t>/и</w:t>
      </w:r>
      <w:r w:rsidRPr="007E02C2">
        <w:rPr>
          <w:rFonts w:eastAsia="TimesNewRomanPS-BoldMT"/>
          <w:bCs/>
          <w:iCs/>
          <w:sz w:val="22"/>
          <w:lang w:val="sr-Cyrl-RS"/>
        </w:rPr>
        <w:t>, за разлику од свих других образаца које је довољно да попуни, потпише и само понуђач.</w:t>
      </w:r>
    </w:p>
    <w:p w14:paraId="157CF555" w14:textId="06D3E66A" w:rsidR="002948A4" w:rsidRDefault="002948A4"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0A3B19A6" w14:textId="05D9C346" w:rsidR="002948A4" w:rsidRDefault="002948A4"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0E250177" w14:textId="5A455181" w:rsidR="002948A4" w:rsidRDefault="002948A4"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3054AA77" w14:textId="50155DDB" w:rsidR="002948A4" w:rsidRDefault="002948A4"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5EBE8A93" w14:textId="3CBDF54D" w:rsidR="002948A4" w:rsidRDefault="002948A4"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5E786569" w14:textId="2B50DA04" w:rsidR="002948A4" w:rsidRDefault="002948A4"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57C88F56" w14:textId="77777777" w:rsidR="002948A4" w:rsidRDefault="002948A4"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85E7BD9" w14:textId="2943656F" w:rsidR="00E3226B" w:rsidRDefault="00E3226B" w:rsidP="00D64C8D">
      <w:pPr>
        <w:tabs>
          <w:tab w:val="left" w:pos="360"/>
        </w:tabs>
        <w:suppressAutoHyphens/>
        <w:autoSpaceDE w:val="0"/>
        <w:autoSpaceDN w:val="0"/>
        <w:adjustRightInd w:val="0"/>
        <w:spacing w:after="200" w:line="276" w:lineRule="auto"/>
        <w:contextualSpacing/>
        <w:rPr>
          <w:rFonts w:eastAsia="TimesNewRomanPS-BoldMT"/>
          <w:bCs/>
          <w:iCs/>
          <w:sz w:val="22"/>
          <w:lang w:val="sr-Cyrl-RS"/>
        </w:rPr>
      </w:pPr>
    </w:p>
    <w:p w14:paraId="43274E11" w14:textId="181EFC3B" w:rsidR="00A961A6" w:rsidRPr="003E3B81" w:rsidRDefault="003E3B81" w:rsidP="003E3B81">
      <w:pPr>
        <w:widowControl w:val="0"/>
        <w:suppressAutoHyphens/>
        <w:autoSpaceDE w:val="0"/>
        <w:autoSpaceDN w:val="0"/>
        <w:adjustRightInd w:val="0"/>
        <w:spacing w:after="120" w:line="240" w:lineRule="auto"/>
        <w:jc w:val="center"/>
        <w:rPr>
          <w:rFonts w:eastAsia="Times New Roman"/>
          <w:b/>
          <w:szCs w:val="24"/>
          <w:lang w:val="sr-Cyrl-RS" w:eastAsia="ar-SA"/>
        </w:rPr>
      </w:pPr>
      <w:r w:rsidRPr="00755B19">
        <w:rPr>
          <w:rFonts w:eastAsia="Times New Roman"/>
          <w:b/>
          <w:szCs w:val="24"/>
          <w:lang w:eastAsia="ar-SA"/>
        </w:rPr>
        <w:t>O</w:t>
      </w:r>
      <w:r w:rsidRPr="00755B19">
        <w:rPr>
          <w:rFonts w:eastAsia="Times New Roman"/>
          <w:b/>
          <w:szCs w:val="24"/>
          <w:lang w:val="sr-Cyrl-RS" w:eastAsia="ar-SA"/>
        </w:rPr>
        <w:t>БРАЗАЦ СТРУКТУРЕ ПОНУЂЕНЕ ЦЕНЕ СА УПУТСТВОМ КАКО ДА СЕ ПОПУНИ</w:t>
      </w:r>
    </w:p>
    <w:tbl>
      <w:tblPr>
        <w:tblpPr w:leftFromText="180" w:rightFromText="180" w:vertAnchor="text" w:horzAnchor="margin" w:tblpXSpec="center" w:tblpY="422"/>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150"/>
        <w:gridCol w:w="810"/>
        <w:gridCol w:w="1530"/>
        <w:gridCol w:w="1620"/>
        <w:gridCol w:w="1710"/>
        <w:gridCol w:w="1620"/>
      </w:tblGrid>
      <w:tr w:rsidR="00B95063" w:rsidRPr="00135D61" w14:paraId="2245287B" w14:textId="77777777" w:rsidTr="002C07B0">
        <w:trPr>
          <w:cantSplit/>
          <w:trHeight w:val="2870"/>
        </w:trPr>
        <w:tc>
          <w:tcPr>
            <w:tcW w:w="715" w:type="dxa"/>
            <w:shd w:val="clear" w:color="auto" w:fill="BFBFBF" w:themeFill="background1" w:themeFillShade="BF"/>
          </w:tcPr>
          <w:p w14:paraId="55EAC528"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2A9A6759"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007B96AE"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2050406B" w14:textId="77777777" w:rsidR="00B95063" w:rsidRDefault="00B95063" w:rsidP="00135D61">
            <w:pPr>
              <w:suppressAutoHyphens/>
              <w:spacing w:after="0" w:line="240" w:lineRule="auto"/>
              <w:jc w:val="left"/>
              <w:rPr>
                <w:rFonts w:eastAsia="Times New Roman" w:cs="Times New Roman"/>
                <w:b/>
                <w:bCs/>
                <w:szCs w:val="24"/>
                <w:lang w:val="sr-Cyrl-RS" w:eastAsia="ar-SA"/>
              </w:rPr>
            </w:pPr>
          </w:p>
          <w:p w14:paraId="60E64CA2" w14:textId="672050FD" w:rsidR="00B95063" w:rsidRDefault="00B95063" w:rsidP="00135D61">
            <w:pPr>
              <w:suppressAutoHyphens/>
              <w:spacing w:after="0" w:line="240" w:lineRule="auto"/>
              <w:jc w:val="left"/>
              <w:rPr>
                <w:rFonts w:eastAsia="Times New Roman" w:cs="Times New Roman"/>
                <w:b/>
                <w:bCs/>
                <w:szCs w:val="24"/>
                <w:lang w:val="sr-Cyrl-RS" w:eastAsia="ar-SA"/>
              </w:rPr>
            </w:pPr>
          </w:p>
          <w:p w14:paraId="7E16C873" w14:textId="77777777" w:rsidR="00B95063" w:rsidRPr="00B95063" w:rsidRDefault="00B95063" w:rsidP="00135D61">
            <w:pPr>
              <w:suppressAutoHyphens/>
              <w:spacing w:after="0" w:line="240" w:lineRule="auto"/>
              <w:jc w:val="left"/>
              <w:rPr>
                <w:rFonts w:eastAsia="Times New Roman" w:cs="Times New Roman"/>
                <w:b/>
                <w:bCs/>
                <w:szCs w:val="24"/>
                <w:lang w:val="sr-Cyrl-RS" w:eastAsia="ar-SA"/>
              </w:rPr>
            </w:pPr>
            <w:r>
              <w:rPr>
                <w:rFonts w:eastAsia="Times New Roman" w:cs="Times New Roman"/>
                <w:b/>
                <w:bCs/>
                <w:szCs w:val="24"/>
                <w:lang w:val="sr-Cyrl-RS" w:eastAsia="ar-SA"/>
              </w:rPr>
              <w:t>Редни број</w:t>
            </w:r>
          </w:p>
        </w:tc>
        <w:tc>
          <w:tcPr>
            <w:tcW w:w="3150" w:type="dxa"/>
            <w:shd w:val="clear" w:color="auto" w:fill="BFBFBF" w:themeFill="background1" w:themeFillShade="BF"/>
            <w:vAlign w:val="center"/>
          </w:tcPr>
          <w:p w14:paraId="4B14EFAB" w14:textId="77777777" w:rsidR="00B95063" w:rsidRPr="00135D61" w:rsidRDefault="00B95063" w:rsidP="00135D61">
            <w:pPr>
              <w:suppressAutoHyphens/>
              <w:spacing w:after="0" w:line="240" w:lineRule="auto"/>
              <w:jc w:val="left"/>
              <w:rPr>
                <w:rFonts w:eastAsia="Times New Roman" w:cs="Times New Roman"/>
                <w:b/>
                <w:bCs/>
                <w:sz w:val="20"/>
                <w:szCs w:val="20"/>
                <w:lang w:val="sr-Cyrl-RS" w:eastAsia="ar-SA"/>
              </w:rPr>
            </w:pPr>
            <w:r>
              <w:rPr>
                <w:rFonts w:eastAsia="Times New Roman" w:cs="Times New Roman"/>
                <w:b/>
                <w:bCs/>
                <w:szCs w:val="24"/>
                <w:lang w:val="sr-Cyrl-RS" w:eastAsia="ar-SA"/>
              </w:rPr>
              <w:t>Назив услуге</w:t>
            </w:r>
          </w:p>
        </w:tc>
        <w:tc>
          <w:tcPr>
            <w:tcW w:w="810" w:type="dxa"/>
            <w:shd w:val="clear" w:color="auto" w:fill="BFBFBF" w:themeFill="background1" w:themeFillShade="BF"/>
            <w:vAlign w:val="center"/>
          </w:tcPr>
          <w:p w14:paraId="7D3B51C1" w14:textId="15B83B7D" w:rsidR="00B95063" w:rsidRPr="00135D61" w:rsidRDefault="002C07B0"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Коли</w:t>
            </w:r>
            <w:r w:rsidR="00B95063" w:rsidRPr="00135D61">
              <w:rPr>
                <w:rFonts w:eastAsia="Times New Roman" w:cs="Times New Roman"/>
                <w:b/>
                <w:bCs/>
                <w:szCs w:val="24"/>
                <w:lang w:val="sr-Cyrl-RS" w:eastAsia="ar-SA"/>
              </w:rPr>
              <w:t xml:space="preserve">чина </w:t>
            </w:r>
            <w:r w:rsidR="00B95063" w:rsidRPr="00135D61">
              <w:rPr>
                <w:rFonts w:eastAsia="Times New Roman" w:cs="Times New Roman"/>
                <w:b/>
                <w:bCs/>
                <w:szCs w:val="24"/>
                <w:lang w:val="sr-Cyrl-RS" w:eastAsia="ar-SA"/>
              </w:rPr>
              <w:br/>
              <w:t>услуге</w:t>
            </w:r>
          </w:p>
        </w:tc>
        <w:tc>
          <w:tcPr>
            <w:tcW w:w="1530" w:type="dxa"/>
            <w:shd w:val="clear" w:color="auto" w:fill="BFBFBF" w:themeFill="background1" w:themeFillShade="BF"/>
            <w:vAlign w:val="center"/>
          </w:tcPr>
          <w:p w14:paraId="67BC42C3" w14:textId="667AF65E" w:rsidR="00B95063" w:rsidRPr="00135D61" w:rsidRDefault="00B95063" w:rsidP="003E3B8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без ПДВ</w:t>
            </w:r>
            <w:r w:rsidR="00BF1146">
              <w:rPr>
                <w:rFonts w:eastAsia="Times New Roman" w:cs="Times New Roman"/>
                <w:b/>
                <w:bCs/>
                <w:szCs w:val="24"/>
                <w:lang w:val="sr-Cyrl-RS" w:eastAsia="ar-SA"/>
              </w:rPr>
              <w:t xml:space="preserve"> </w:t>
            </w:r>
          </w:p>
        </w:tc>
        <w:tc>
          <w:tcPr>
            <w:tcW w:w="1620" w:type="dxa"/>
            <w:shd w:val="clear" w:color="auto" w:fill="BFBFBF" w:themeFill="background1" w:themeFillShade="BF"/>
            <w:vAlign w:val="center"/>
          </w:tcPr>
          <w:p w14:paraId="3C5A112D" w14:textId="4D7B8F21" w:rsidR="00B95063" w:rsidRPr="00135D61" w:rsidRDefault="00B95063" w:rsidP="003E3B8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Јединична цена услуге</w:t>
            </w:r>
            <w:r w:rsidRPr="00135D61">
              <w:rPr>
                <w:rFonts w:eastAsia="Times New Roman" w:cs="Times New Roman"/>
                <w:b/>
                <w:bCs/>
                <w:szCs w:val="24"/>
                <w:lang w:val="sr-Cyrl-RS" w:eastAsia="ar-SA"/>
              </w:rPr>
              <w:br/>
            </w:r>
            <w:r w:rsidRPr="00135D61">
              <w:rPr>
                <w:rFonts w:eastAsia="Times New Roman" w:cs="Times New Roman"/>
                <w:b/>
                <w:bCs/>
                <w:szCs w:val="24"/>
                <w:lang w:val="sr-Cyrl-RS" w:eastAsia="ar-SA"/>
              </w:rPr>
              <w:br/>
              <w:t>са ПДВ</w:t>
            </w:r>
            <w:r w:rsidR="00BF1146">
              <w:rPr>
                <w:rFonts w:eastAsia="Times New Roman" w:cs="Times New Roman"/>
                <w:b/>
                <w:bCs/>
                <w:szCs w:val="24"/>
                <w:lang w:val="sr-Cyrl-RS" w:eastAsia="ar-SA"/>
              </w:rPr>
              <w:t xml:space="preserve"> </w:t>
            </w:r>
          </w:p>
        </w:tc>
        <w:tc>
          <w:tcPr>
            <w:tcW w:w="1710" w:type="dxa"/>
            <w:shd w:val="clear" w:color="auto" w:fill="BFBFBF" w:themeFill="background1" w:themeFillShade="BF"/>
            <w:vAlign w:val="center"/>
          </w:tcPr>
          <w:p w14:paraId="6651B91F" w14:textId="77777777"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без ПДВ</w:t>
            </w:r>
          </w:p>
          <w:p w14:paraId="6837C8EE"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Помножити јединичну цену без ПДВ из колоне </w:t>
            </w:r>
            <w:r>
              <w:rPr>
                <w:rFonts w:eastAsia="Times New Roman" w:cs="Times New Roman"/>
                <w:b/>
                <w:bCs/>
                <w:szCs w:val="24"/>
                <w:lang w:val="sr-Latn-RS" w:eastAsia="ar-SA"/>
              </w:rPr>
              <w:t>I</w:t>
            </w:r>
            <w:r w:rsidRPr="00135D61">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c>
          <w:tcPr>
            <w:tcW w:w="1620" w:type="dxa"/>
            <w:shd w:val="clear" w:color="auto" w:fill="BFBFBF" w:themeFill="background1" w:themeFillShade="BF"/>
            <w:vAlign w:val="center"/>
          </w:tcPr>
          <w:p w14:paraId="3F24372A" w14:textId="77777777" w:rsidR="00B95063" w:rsidRPr="00135D61" w:rsidRDefault="00B95063" w:rsidP="00135D61">
            <w:pPr>
              <w:suppressAutoHyphens/>
              <w:spacing w:after="0" w:line="240" w:lineRule="auto"/>
              <w:jc w:val="center"/>
              <w:rPr>
                <w:rFonts w:eastAsia="Times New Roman" w:cs="Times New Roman"/>
                <w:b/>
                <w:bCs/>
                <w:szCs w:val="24"/>
                <w:lang w:val="sr-Cyrl-RS" w:eastAsia="ar-SA"/>
              </w:rPr>
            </w:pPr>
            <w:r w:rsidRPr="00135D61">
              <w:rPr>
                <w:rFonts w:eastAsia="Times New Roman" w:cs="Times New Roman"/>
                <w:b/>
                <w:bCs/>
                <w:szCs w:val="24"/>
                <w:lang w:val="sr-Cyrl-RS" w:eastAsia="ar-SA"/>
              </w:rPr>
              <w:t xml:space="preserve">Збирна цена </w:t>
            </w:r>
            <w:r w:rsidRPr="00135D61">
              <w:rPr>
                <w:rFonts w:eastAsia="Times New Roman" w:cs="Times New Roman"/>
                <w:b/>
                <w:bCs/>
                <w:szCs w:val="24"/>
                <w:lang w:val="sr-Cyrl-RS" w:eastAsia="ar-SA"/>
              </w:rPr>
              <w:br/>
              <w:t>са ПДВ</w:t>
            </w:r>
          </w:p>
          <w:p w14:paraId="6B6524E4"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sidRPr="00135D61">
              <w:rPr>
                <w:rFonts w:eastAsia="Times New Roman" w:cs="Times New Roman"/>
                <w:b/>
                <w:bCs/>
                <w:szCs w:val="24"/>
                <w:lang w:val="sr-Cyrl-RS" w:eastAsia="ar-SA"/>
              </w:rPr>
              <w:br/>
              <w:t xml:space="preserve">(Напомена: </w:t>
            </w:r>
            <w:r w:rsidRPr="00135D61">
              <w:rPr>
                <w:rFonts w:eastAsia="Times New Roman" w:cs="Times New Roman"/>
                <w:b/>
                <w:bCs/>
                <w:szCs w:val="24"/>
                <w:lang w:val="sr-Cyrl-RS" w:eastAsia="ar-SA"/>
              </w:rPr>
              <w:br/>
              <w:t xml:space="preserve">Помножити јединичну цену са ПДВ из колоне </w:t>
            </w:r>
            <w:r>
              <w:rPr>
                <w:rFonts w:eastAsia="Times New Roman" w:cs="Times New Roman"/>
                <w:b/>
                <w:bCs/>
                <w:szCs w:val="24"/>
                <w:lang w:eastAsia="ar-SA"/>
              </w:rPr>
              <w:t>V</w:t>
            </w:r>
            <w:r w:rsidRPr="00135D61">
              <w:rPr>
                <w:rFonts w:eastAsia="Times New Roman" w:cs="Times New Roman"/>
                <w:b/>
                <w:bCs/>
                <w:szCs w:val="24"/>
                <w:lang w:val="sr-Cyrl-RS" w:eastAsia="ar-SA"/>
              </w:rPr>
              <w:t xml:space="preserve"> </w:t>
            </w:r>
            <w:r w:rsidRPr="00135D61">
              <w:rPr>
                <w:rFonts w:eastAsia="Times New Roman" w:cs="Times New Roman"/>
                <w:b/>
                <w:bCs/>
                <w:szCs w:val="24"/>
                <w:lang w:val="sr-Cyrl-RS" w:eastAsia="ar-SA"/>
              </w:rPr>
              <w:br/>
              <w:t xml:space="preserve">са количином из колоне  </w:t>
            </w:r>
            <w:r>
              <w:rPr>
                <w:rFonts w:eastAsia="Times New Roman" w:cs="Times New Roman"/>
                <w:b/>
                <w:bCs/>
                <w:szCs w:val="24"/>
                <w:lang w:eastAsia="ar-SA"/>
              </w:rPr>
              <w:t>III</w:t>
            </w:r>
            <w:r w:rsidRPr="00135D61">
              <w:rPr>
                <w:rFonts w:eastAsia="Times New Roman" w:cs="Times New Roman"/>
                <w:b/>
                <w:bCs/>
                <w:szCs w:val="24"/>
                <w:lang w:eastAsia="ar-SA"/>
              </w:rPr>
              <w:t>)</w:t>
            </w:r>
          </w:p>
        </w:tc>
      </w:tr>
      <w:tr w:rsidR="00B95063" w:rsidRPr="00135D61" w14:paraId="3B735128" w14:textId="77777777" w:rsidTr="002C07B0">
        <w:trPr>
          <w:cantSplit/>
          <w:trHeight w:val="238"/>
        </w:trPr>
        <w:tc>
          <w:tcPr>
            <w:tcW w:w="715" w:type="dxa"/>
            <w:shd w:val="clear" w:color="auto" w:fill="BFBFBF" w:themeFill="background1" w:themeFillShade="BF"/>
          </w:tcPr>
          <w:p w14:paraId="522EAEA7" w14:textId="77777777" w:rsidR="00B95063" w:rsidRPr="00135D61" w:rsidRDefault="00B95063" w:rsidP="00135D61">
            <w:pPr>
              <w:suppressAutoHyphens/>
              <w:spacing w:after="0" w:line="240" w:lineRule="auto"/>
              <w:ind w:left="34"/>
              <w:jc w:val="center"/>
              <w:rPr>
                <w:rFonts w:eastAsia="Times New Roman" w:cs="Times New Roman"/>
                <w:b/>
                <w:bCs/>
                <w:szCs w:val="24"/>
                <w:lang w:val="sr-Latn-RS" w:eastAsia="ar-SA"/>
              </w:rPr>
            </w:pPr>
            <w:r>
              <w:rPr>
                <w:rFonts w:eastAsia="Times New Roman" w:cs="Times New Roman"/>
                <w:b/>
                <w:bCs/>
                <w:szCs w:val="24"/>
                <w:lang w:val="sr-Latn-RS" w:eastAsia="ar-SA"/>
              </w:rPr>
              <w:t>I</w:t>
            </w:r>
          </w:p>
        </w:tc>
        <w:tc>
          <w:tcPr>
            <w:tcW w:w="3150" w:type="dxa"/>
            <w:shd w:val="clear" w:color="auto" w:fill="BFBFBF" w:themeFill="background1" w:themeFillShade="BF"/>
          </w:tcPr>
          <w:p w14:paraId="63EF30CE" w14:textId="77777777" w:rsidR="00B95063" w:rsidRPr="00135D61" w:rsidRDefault="00B95063" w:rsidP="00135D61">
            <w:pPr>
              <w:suppressAutoHyphens/>
              <w:spacing w:after="0" w:line="240" w:lineRule="auto"/>
              <w:ind w:left="34"/>
              <w:jc w:val="center"/>
              <w:rPr>
                <w:rFonts w:eastAsia="Times New Roman" w:cs="Times New Roman"/>
                <w:b/>
                <w:bCs/>
                <w:szCs w:val="24"/>
                <w:lang w:val="sr-Latn-RS" w:eastAsia="ar-SA"/>
              </w:rPr>
            </w:pPr>
            <w:r w:rsidRPr="00135D61">
              <w:rPr>
                <w:rFonts w:eastAsia="Times New Roman" w:cs="Times New Roman"/>
                <w:b/>
                <w:bCs/>
                <w:szCs w:val="24"/>
                <w:lang w:val="sr-Latn-RS" w:eastAsia="ar-SA"/>
              </w:rPr>
              <w:t>II</w:t>
            </w:r>
          </w:p>
        </w:tc>
        <w:tc>
          <w:tcPr>
            <w:tcW w:w="810" w:type="dxa"/>
            <w:shd w:val="clear" w:color="auto" w:fill="BFBFBF" w:themeFill="background1" w:themeFillShade="BF"/>
          </w:tcPr>
          <w:p w14:paraId="6A303D81" w14:textId="77777777"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III</w:t>
            </w:r>
          </w:p>
        </w:tc>
        <w:tc>
          <w:tcPr>
            <w:tcW w:w="1530" w:type="dxa"/>
            <w:shd w:val="clear" w:color="auto" w:fill="BFBFBF" w:themeFill="background1" w:themeFillShade="BF"/>
          </w:tcPr>
          <w:p w14:paraId="57B46291" w14:textId="77777777"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I</w:t>
            </w:r>
            <w:r w:rsidRPr="00135D61">
              <w:rPr>
                <w:rFonts w:eastAsia="Times New Roman" w:cs="Times New Roman"/>
                <w:b/>
                <w:bCs/>
                <w:szCs w:val="24"/>
                <w:lang w:val="sr-Latn-RS" w:eastAsia="ar-SA"/>
              </w:rPr>
              <w:t>V</w:t>
            </w:r>
          </w:p>
        </w:tc>
        <w:tc>
          <w:tcPr>
            <w:tcW w:w="1620" w:type="dxa"/>
            <w:shd w:val="clear" w:color="auto" w:fill="BFBFBF" w:themeFill="background1" w:themeFillShade="BF"/>
          </w:tcPr>
          <w:p w14:paraId="3E363350" w14:textId="77777777" w:rsidR="00B95063" w:rsidRPr="00135D61" w:rsidRDefault="00B95063" w:rsidP="00135D61">
            <w:pPr>
              <w:suppressAutoHyphens/>
              <w:spacing w:after="0" w:line="240" w:lineRule="auto"/>
              <w:jc w:val="center"/>
              <w:rPr>
                <w:rFonts w:eastAsia="Times New Roman" w:cs="Times New Roman"/>
                <w:b/>
                <w:bCs/>
                <w:szCs w:val="24"/>
                <w:lang w:val="sr-Latn-RS" w:eastAsia="ar-SA"/>
              </w:rPr>
            </w:pPr>
            <w:r>
              <w:rPr>
                <w:rFonts w:eastAsia="Times New Roman" w:cs="Times New Roman"/>
                <w:b/>
                <w:bCs/>
                <w:szCs w:val="24"/>
                <w:lang w:val="sr-Latn-RS" w:eastAsia="ar-SA"/>
              </w:rPr>
              <w:t>V</w:t>
            </w:r>
          </w:p>
        </w:tc>
        <w:tc>
          <w:tcPr>
            <w:tcW w:w="1710" w:type="dxa"/>
            <w:shd w:val="clear" w:color="auto" w:fill="BFBFBF" w:themeFill="background1" w:themeFillShade="BF"/>
          </w:tcPr>
          <w:p w14:paraId="405B4759"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w:t>
            </w:r>
          </w:p>
        </w:tc>
        <w:tc>
          <w:tcPr>
            <w:tcW w:w="1620" w:type="dxa"/>
            <w:shd w:val="clear" w:color="auto" w:fill="BFBFBF" w:themeFill="background1" w:themeFillShade="BF"/>
          </w:tcPr>
          <w:p w14:paraId="08CCFF85" w14:textId="77777777" w:rsidR="00B95063" w:rsidRPr="00135D61" w:rsidRDefault="00B95063" w:rsidP="00135D61">
            <w:pPr>
              <w:suppressAutoHyphens/>
              <w:spacing w:after="0" w:line="240" w:lineRule="auto"/>
              <w:jc w:val="center"/>
              <w:rPr>
                <w:rFonts w:eastAsia="Times New Roman" w:cs="Times New Roman"/>
                <w:b/>
                <w:bCs/>
                <w:szCs w:val="24"/>
                <w:lang w:eastAsia="ar-SA"/>
              </w:rPr>
            </w:pPr>
            <w:r>
              <w:rPr>
                <w:rFonts w:eastAsia="Times New Roman" w:cs="Times New Roman"/>
                <w:b/>
                <w:bCs/>
                <w:szCs w:val="24"/>
                <w:lang w:eastAsia="ar-SA"/>
              </w:rPr>
              <w:t>VII</w:t>
            </w:r>
          </w:p>
        </w:tc>
      </w:tr>
      <w:tr w:rsidR="00B95063" w:rsidRPr="00135D61" w14:paraId="4DA8441A" w14:textId="77777777" w:rsidTr="002C07B0">
        <w:trPr>
          <w:cantSplit/>
          <w:trHeight w:val="1112"/>
        </w:trPr>
        <w:tc>
          <w:tcPr>
            <w:tcW w:w="715" w:type="dxa"/>
          </w:tcPr>
          <w:p w14:paraId="51FD3C14" w14:textId="77777777" w:rsidR="00B95063" w:rsidRDefault="00B95063" w:rsidP="00B95063">
            <w:pPr>
              <w:suppressAutoHyphens/>
              <w:spacing w:after="0" w:line="240" w:lineRule="auto"/>
              <w:ind w:left="34"/>
              <w:jc w:val="center"/>
              <w:rPr>
                <w:rFonts w:eastAsia="TimesNewRomanPSMT"/>
                <w:b/>
                <w:bCs/>
                <w:szCs w:val="24"/>
                <w:lang w:val="sr-Latn-RS"/>
              </w:rPr>
            </w:pPr>
            <w:r>
              <w:rPr>
                <w:rFonts w:eastAsia="TimesNewRomanPSMT"/>
                <w:b/>
                <w:bCs/>
                <w:szCs w:val="24"/>
                <w:lang w:val="sr-Latn-RS"/>
              </w:rPr>
              <w:t>1.</w:t>
            </w:r>
          </w:p>
        </w:tc>
        <w:tc>
          <w:tcPr>
            <w:tcW w:w="3150" w:type="dxa"/>
          </w:tcPr>
          <w:p w14:paraId="7AF6AF37" w14:textId="623B352F" w:rsidR="00B95063" w:rsidRPr="00135D61" w:rsidRDefault="002C07B0" w:rsidP="009618CF">
            <w:pPr>
              <w:suppressAutoHyphens/>
              <w:spacing w:after="0" w:line="240" w:lineRule="auto"/>
              <w:ind w:left="34"/>
              <w:rPr>
                <w:rFonts w:eastAsia="Times New Roman" w:cs="Times New Roman"/>
                <w:b/>
                <w:bCs/>
                <w:szCs w:val="24"/>
                <w:lang w:val="sr-Cyrl-RS" w:eastAsia="ar-SA"/>
              </w:rPr>
            </w:pPr>
            <w:r>
              <w:rPr>
                <w:szCs w:val="24"/>
              </w:rPr>
              <w:t>Припрема и дистрибуција</w:t>
            </w:r>
            <w:r>
              <w:rPr>
                <w:szCs w:val="24"/>
                <w:lang w:val="sr-Cyrl-RS"/>
              </w:rPr>
              <w:t xml:space="preserve"> </w:t>
            </w:r>
            <w:r w:rsidR="009618CF" w:rsidRPr="00066E95">
              <w:rPr>
                <w:b/>
                <w:szCs w:val="24"/>
                <w:lang w:val="sr-Cyrl-RS"/>
              </w:rPr>
              <w:t>3</w:t>
            </w:r>
            <w:r>
              <w:rPr>
                <w:b/>
                <w:szCs w:val="24"/>
                <w:lang w:val="sr-Cyrl-RS"/>
              </w:rPr>
              <w:t xml:space="preserve"> </w:t>
            </w:r>
            <w:r w:rsidR="003E3B81" w:rsidRPr="00561B3D">
              <w:rPr>
                <w:szCs w:val="24"/>
              </w:rPr>
              <w:t>саопштења за јавност (медијима у Р. Србији и НР Кини)</w:t>
            </w:r>
          </w:p>
        </w:tc>
        <w:tc>
          <w:tcPr>
            <w:tcW w:w="810" w:type="dxa"/>
            <w:vAlign w:val="center"/>
          </w:tcPr>
          <w:p w14:paraId="64ACDD05" w14:textId="6B0F495A" w:rsidR="00B95063" w:rsidRPr="00135D61" w:rsidRDefault="003E3B81"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3</w:t>
            </w:r>
          </w:p>
        </w:tc>
        <w:tc>
          <w:tcPr>
            <w:tcW w:w="1530" w:type="dxa"/>
            <w:vAlign w:val="center"/>
          </w:tcPr>
          <w:p w14:paraId="56A7F563"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047DB860"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6616F372"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19863B93" w14:textId="77777777" w:rsidR="00B95063" w:rsidRPr="00135D61" w:rsidRDefault="00B95063" w:rsidP="00135D61">
            <w:pPr>
              <w:suppressAutoHyphens/>
              <w:spacing w:after="0" w:line="240" w:lineRule="auto"/>
              <w:jc w:val="center"/>
              <w:rPr>
                <w:rFonts w:eastAsia="Times New Roman" w:cs="Times New Roman"/>
                <w:bCs/>
                <w:szCs w:val="24"/>
                <w:lang w:val="sr-Latn-RS" w:eastAsia="ar-SA"/>
              </w:rPr>
            </w:pPr>
          </w:p>
        </w:tc>
      </w:tr>
      <w:tr w:rsidR="003E3B81" w:rsidRPr="00135D61" w14:paraId="6907F328" w14:textId="77777777" w:rsidTr="002C07B0">
        <w:trPr>
          <w:cantSplit/>
          <w:trHeight w:val="1112"/>
        </w:trPr>
        <w:tc>
          <w:tcPr>
            <w:tcW w:w="715" w:type="dxa"/>
          </w:tcPr>
          <w:p w14:paraId="7D6BCAE0" w14:textId="1DB410A5" w:rsidR="003E3B81" w:rsidRPr="003E3B81" w:rsidRDefault="003E3B81"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t>2.</w:t>
            </w:r>
          </w:p>
        </w:tc>
        <w:tc>
          <w:tcPr>
            <w:tcW w:w="3150" w:type="dxa"/>
          </w:tcPr>
          <w:p w14:paraId="2B5300FE" w14:textId="2355A803" w:rsidR="003E3B81" w:rsidRPr="008B39A1" w:rsidRDefault="00C42584" w:rsidP="008B39A1">
            <w:pPr>
              <w:pStyle w:val="NoSpacing"/>
              <w:rPr>
                <w:highlight w:val="yellow"/>
              </w:rPr>
            </w:pPr>
            <w:r w:rsidRPr="008B39A1">
              <w:t>Закуп простора на укупно 4 телевизије, на свакој по 10 мин</w:t>
            </w:r>
            <w:r w:rsidR="008B39A1">
              <w:t>ута, од тога</w:t>
            </w:r>
            <w:r w:rsidR="008B39A1">
              <w:rPr>
                <w:lang w:val="sr-Cyrl-RS"/>
              </w:rPr>
              <w:t xml:space="preserve"> </w:t>
            </w:r>
            <w:r w:rsidR="008B39A1">
              <w:t>три</w:t>
            </w:r>
            <w:r w:rsidR="008B39A1">
              <w:rPr>
                <w:lang w:val="sr-Cyrl-RS"/>
              </w:rPr>
              <w:t xml:space="preserve"> </w:t>
            </w:r>
            <w:r w:rsidR="008B39A1">
              <w:t>са</w:t>
            </w:r>
            <w:r w:rsidR="008B39A1">
              <w:rPr>
                <w:lang w:val="sr-Cyrl-RS"/>
              </w:rPr>
              <w:t xml:space="preserve"> </w:t>
            </w:r>
            <w:r w:rsidR="008B39A1" w:rsidRPr="008B39A1">
              <w:t>нац</w:t>
            </w:r>
            <w:r w:rsidR="002C07B0">
              <w:t xml:space="preserve">ионалном </w:t>
            </w:r>
            <w:r w:rsidRPr="008B39A1">
              <w:t>фреквенцијом</w:t>
            </w:r>
            <w:r w:rsidR="008B39A1">
              <w:rPr>
                <w:lang w:val="sr-Cyrl-RS"/>
              </w:rPr>
              <w:t xml:space="preserve"> </w:t>
            </w:r>
            <w:r w:rsidRPr="008B39A1">
              <w:t>(</w:t>
            </w:r>
            <w:r w:rsidR="008B39A1">
              <w:t>попут</w:t>
            </w:r>
            <w:r w:rsidR="008B39A1">
              <w:rPr>
                <w:lang w:val="sr-Cyrl-RS"/>
              </w:rPr>
              <w:t xml:space="preserve"> </w:t>
            </w:r>
            <w:r w:rsidR="008B39A1">
              <w:t>РТС,</w:t>
            </w:r>
            <w:r w:rsidR="008B39A1">
              <w:rPr>
                <w:lang w:val="sr-Cyrl-RS"/>
              </w:rPr>
              <w:t xml:space="preserve"> </w:t>
            </w:r>
            <w:r w:rsidRPr="008B39A1">
              <w:t>Пинк,</w:t>
            </w:r>
            <w:r w:rsidR="008B39A1">
              <w:rPr>
                <w:lang w:val="sr-Cyrl-RS"/>
              </w:rPr>
              <w:t xml:space="preserve"> </w:t>
            </w:r>
            <w:r w:rsidR="008B39A1">
              <w:t>ТВ</w:t>
            </w:r>
            <w:r w:rsidRPr="008B39A1">
              <w:t>Прва</w:t>
            </w:r>
            <w:r w:rsidR="008B39A1">
              <w:t>,</w:t>
            </w:r>
            <w:r w:rsidR="008B39A1">
              <w:rPr>
                <w:lang w:val="sr-Cyrl-RS"/>
              </w:rPr>
              <w:t xml:space="preserve"> </w:t>
            </w:r>
            <w:proofErr w:type="gramStart"/>
            <w:r w:rsidR="008B39A1" w:rsidRPr="008B39A1">
              <w:t>Хепи,</w:t>
            </w:r>
            <w:r w:rsidRPr="008B39A1">
              <w:t>О</w:t>
            </w:r>
            <w:proofErr w:type="gramEnd"/>
            <w:r w:rsidRPr="008B39A1">
              <w:t>2</w:t>
            </w:r>
            <w:r w:rsidR="008B39A1" w:rsidRPr="008B39A1">
              <w:t>)</w:t>
            </w:r>
            <w:r w:rsidR="002C07B0">
              <w:rPr>
                <w:lang w:val="sr-Cyrl-RS"/>
              </w:rPr>
              <w:t xml:space="preserve"> </w:t>
            </w:r>
            <w:r w:rsidR="008B39A1" w:rsidRPr="008B39A1">
              <w:t>у</w:t>
            </w:r>
            <w:r w:rsidR="002C07B0">
              <w:rPr>
                <w:lang w:val="sr-Cyrl-RS"/>
              </w:rPr>
              <w:t xml:space="preserve"> </w:t>
            </w:r>
            <w:r w:rsidR="008B39A1">
              <w:t>информативним програмима</w:t>
            </w:r>
            <w:r w:rsidR="002C07B0">
              <w:rPr>
                <w:lang w:val="sr-Cyrl-RS"/>
              </w:rPr>
              <w:t xml:space="preserve"> </w:t>
            </w:r>
            <w:r w:rsidR="008B39A1">
              <w:t>и</w:t>
            </w:r>
            <w:r w:rsidR="002C07B0">
              <w:rPr>
                <w:lang w:val="sr-Cyrl-RS"/>
              </w:rPr>
              <w:t xml:space="preserve"> </w:t>
            </w:r>
            <w:r w:rsidR="008B39A1">
              <w:t>на</w:t>
            </w:r>
            <w:r w:rsidR="002C07B0">
              <w:rPr>
                <w:lang w:val="sr-Cyrl-RS"/>
              </w:rPr>
              <w:t xml:space="preserve"> </w:t>
            </w:r>
            <w:r w:rsidR="008B39A1" w:rsidRPr="008B39A1">
              <w:t>телевизији</w:t>
            </w:r>
            <w:r w:rsidR="002C07B0">
              <w:rPr>
                <w:lang w:val="sr-Cyrl-RS"/>
              </w:rPr>
              <w:t xml:space="preserve"> </w:t>
            </w:r>
            <w:r w:rsidRPr="008B39A1">
              <w:t>Н1</w:t>
            </w:r>
            <w:r w:rsidR="008B39A1" w:rsidRPr="008B39A1">
              <w:t>.</w:t>
            </w:r>
            <w:r w:rsidR="002C07B0">
              <w:rPr>
                <w:lang w:val="sr-Cyrl-RS"/>
              </w:rPr>
              <w:t xml:space="preserve"> </w:t>
            </w:r>
            <w:r w:rsidR="008B39A1" w:rsidRPr="008B39A1">
              <w:t>(уписати</w:t>
            </w:r>
            <w:r w:rsidR="002C07B0">
              <w:rPr>
                <w:lang w:val="sr-Cyrl-RS"/>
              </w:rPr>
              <w:t xml:space="preserve"> </w:t>
            </w:r>
            <w:r w:rsidR="008B39A1">
              <w:t>јединичну</w:t>
            </w:r>
            <w:r w:rsidR="002C07B0">
              <w:rPr>
                <w:lang w:val="sr-Cyrl-RS"/>
              </w:rPr>
              <w:t xml:space="preserve"> </w:t>
            </w:r>
            <w:r w:rsidR="008B39A1">
              <w:t>цену</w:t>
            </w:r>
            <w:r w:rsidR="002C07B0">
              <w:rPr>
                <w:lang w:val="sr-Cyrl-RS"/>
              </w:rPr>
              <w:t xml:space="preserve"> </w:t>
            </w:r>
            <w:r w:rsidR="008B39A1">
              <w:t>у колони</w:t>
            </w:r>
            <w:r w:rsidR="002C07B0">
              <w:rPr>
                <w:lang w:val="sr-Cyrl-RS"/>
              </w:rPr>
              <w:t xml:space="preserve"> </w:t>
            </w:r>
            <w:r w:rsidR="004C02FB" w:rsidRPr="002C07B0">
              <w:rPr>
                <w:b/>
              </w:rPr>
              <w:t>IV</w:t>
            </w:r>
            <w:r w:rsidR="002C07B0">
              <w:rPr>
                <w:lang w:val="sr-Cyrl-RS"/>
              </w:rPr>
              <w:t xml:space="preserve"> </w:t>
            </w:r>
            <w:r w:rsidR="008B39A1">
              <w:rPr>
                <w:lang w:val="sr-Cyrl-RS"/>
              </w:rPr>
              <w:t>з</w:t>
            </w:r>
            <w:r w:rsidR="008B39A1">
              <w:t>а</w:t>
            </w:r>
            <w:r w:rsidR="002C07B0">
              <w:rPr>
                <w:lang w:val="sr-Cyrl-RS"/>
              </w:rPr>
              <w:t xml:space="preserve"> </w:t>
            </w:r>
            <w:r w:rsidR="004C02FB" w:rsidRPr="008B39A1">
              <w:t xml:space="preserve">10 минута).   </w:t>
            </w:r>
          </w:p>
        </w:tc>
        <w:tc>
          <w:tcPr>
            <w:tcW w:w="810" w:type="dxa"/>
            <w:vAlign w:val="center"/>
          </w:tcPr>
          <w:p w14:paraId="2A59CF71" w14:textId="114587B3" w:rsidR="003E3B81" w:rsidRDefault="003C76F0"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4</w:t>
            </w:r>
          </w:p>
        </w:tc>
        <w:tc>
          <w:tcPr>
            <w:tcW w:w="1530" w:type="dxa"/>
            <w:vAlign w:val="center"/>
          </w:tcPr>
          <w:p w14:paraId="5277DA3F"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5AFC8591"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249CEDFC"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33629C03"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3E3B81" w:rsidRPr="00135D61" w14:paraId="16E8C24F" w14:textId="77777777" w:rsidTr="002C07B0">
        <w:trPr>
          <w:cantSplit/>
          <w:trHeight w:val="1112"/>
        </w:trPr>
        <w:tc>
          <w:tcPr>
            <w:tcW w:w="715" w:type="dxa"/>
          </w:tcPr>
          <w:p w14:paraId="56CB8CDF" w14:textId="7134647D" w:rsidR="003E3B81" w:rsidRPr="003E3B81" w:rsidRDefault="003E3B81"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t>3.</w:t>
            </w:r>
          </w:p>
        </w:tc>
        <w:tc>
          <w:tcPr>
            <w:tcW w:w="3150" w:type="dxa"/>
          </w:tcPr>
          <w:p w14:paraId="59E82917" w14:textId="6528C257" w:rsidR="003E3B81" w:rsidRPr="009618CF" w:rsidRDefault="009618CF" w:rsidP="00D0592F">
            <w:pPr>
              <w:suppressAutoHyphens/>
              <w:spacing w:after="0" w:line="240" w:lineRule="auto"/>
              <w:ind w:left="34"/>
              <w:rPr>
                <w:szCs w:val="24"/>
                <w:lang w:val="sr-Cyrl-RS"/>
              </w:rPr>
            </w:pPr>
            <w:r w:rsidRPr="00561B3D">
              <w:rPr>
                <w:szCs w:val="24"/>
              </w:rPr>
              <w:t>Организација</w:t>
            </w:r>
            <w:r w:rsidR="00525B19">
              <w:rPr>
                <w:rFonts w:eastAsia="Times New Roman"/>
                <w:color w:val="000000"/>
                <w:szCs w:val="24"/>
                <w:lang w:val="sr-Cyrl-RS"/>
              </w:rPr>
              <w:t xml:space="preserve"> </w:t>
            </w:r>
            <w:r w:rsidRPr="00561B3D">
              <w:rPr>
                <w:szCs w:val="24"/>
              </w:rPr>
              <w:t>пута за медије, координација са медијим</w:t>
            </w:r>
            <w:r>
              <w:rPr>
                <w:szCs w:val="24"/>
              </w:rPr>
              <w:t>а у Сјамену,</w:t>
            </w:r>
            <w:r w:rsidRPr="00561B3D">
              <w:rPr>
                <w:szCs w:val="24"/>
              </w:rPr>
              <w:t xml:space="preserve"> обезбеђивање пресс кит садржаја и саговорника за давање медијских изјава</w:t>
            </w:r>
            <w:r>
              <w:rPr>
                <w:szCs w:val="24"/>
                <w:lang w:val="sr-Cyrl-RS"/>
              </w:rPr>
              <w:t xml:space="preserve"> -</w:t>
            </w:r>
            <w:r w:rsidRPr="00066E95">
              <w:rPr>
                <w:b/>
                <w:szCs w:val="24"/>
                <w:lang w:val="sr-Cyrl-RS"/>
              </w:rPr>
              <w:t>1</w:t>
            </w:r>
            <w:r>
              <w:rPr>
                <w:szCs w:val="24"/>
                <w:lang w:val="sr-Cyrl-RS"/>
              </w:rPr>
              <w:t xml:space="preserve"> догађај</w:t>
            </w:r>
          </w:p>
        </w:tc>
        <w:tc>
          <w:tcPr>
            <w:tcW w:w="810" w:type="dxa"/>
            <w:vAlign w:val="center"/>
          </w:tcPr>
          <w:p w14:paraId="3A7D4EA4" w14:textId="0B31677C" w:rsidR="003E3B81" w:rsidRDefault="009618CF"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530" w:type="dxa"/>
            <w:vAlign w:val="center"/>
          </w:tcPr>
          <w:p w14:paraId="743ECA02"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27D8A62A"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3D6B616A"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5B84F646"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3E3B81" w:rsidRPr="00135D61" w14:paraId="47CAFCE6" w14:textId="77777777" w:rsidTr="002C07B0">
        <w:trPr>
          <w:cantSplit/>
          <w:trHeight w:val="710"/>
        </w:trPr>
        <w:tc>
          <w:tcPr>
            <w:tcW w:w="715" w:type="dxa"/>
          </w:tcPr>
          <w:p w14:paraId="6591FC34" w14:textId="54171A12" w:rsidR="003E3B81" w:rsidRPr="003E3B81" w:rsidRDefault="003E3B81"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t>4.</w:t>
            </w:r>
          </w:p>
        </w:tc>
        <w:tc>
          <w:tcPr>
            <w:tcW w:w="3150" w:type="dxa"/>
          </w:tcPr>
          <w:p w14:paraId="2C8531DB" w14:textId="42BF7949" w:rsidR="003E3B81" w:rsidRPr="00561B3D" w:rsidRDefault="009618CF" w:rsidP="006446DA">
            <w:pPr>
              <w:suppressAutoHyphens/>
              <w:spacing w:after="0" w:line="240" w:lineRule="auto"/>
              <w:ind w:left="34"/>
              <w:rPr>
                <w:szCs w:val="24"/>
              </w:rPr>
            </w:pPr>
            <w:r w:rsidRPr="00561B3D">
              <w:rPr>
                <w:szCs w:val="24"/>
              </w:rPr>
              <w:t>Обезбеђивање</w:t>
            </w:r>
            <w:r w:rsidR="007C3F98">
              <w:rPr>
                <w:rFonts w:eastAsia="Times New Roman"/>
                <w:color w:val="000000"/>
                <w:szCs w:val="24"/>
                <w:lang w:val="sr-Cyrl-RS"/>
              </w:rPr>
              <w:t xml:space="preserve"> и покриће свих трошкова</w:t>
            </w:r>
            <w:r w:rsidR="007C3F98">
              <w:rPr>
                <w:szCs w:val="24"/>
              </w:rPr>
              <w:t>,</w:t>
            </w:r>
            <w:r w:rsidRPr="00561B3D">
              <w:rPr>
                <w:szCs w:val="24"/>
              </w:rPr>
              <w:t xml:space="preserve"> присуства, актре</w:t>
            </w:r>
            <w:r w:rsidR="00D365B1">
              <w:rPr>
                <w:szCs w:val="24"/>
              </w:rPr>
              <w:t>дитациј</w:t>
            </w:r>
            <w:r w:rsidR="002C07B0">
              <w:rPr>
                <w:szCs w:val="24"/>
                <w:lang w:val="sr-Cyrl-RS"/>
              </w:rPr>
              <w:t>е</w:t>
            </w:r>
            <w:r w:rsidR="00D365B1">
              <w:rPr>
                <w:szCs w:val="24"/>
              </w:rPr>
              <w:t xml:space="preserve"> и организације</w:t>
            </w:r>
            <w:r>
              <w:rPr>
                <w:szCs w:val="24"/>
              </w:rPr>
              <w:t xml:space="preserve"> пута и </w:t>
            </w:r>
            <w:r>
              <w:rPr>
                <w:szCs w:val="24"/>
              </w:rPr>
              <w:lastRenderedPageBreak/>
              <w:t>ч</w:t>
            </w:r>
            <w:r w:rsidRPr="00561B3D">
              <w:rPr>
                <w:szCs w:val="24"/>
              </w:rPr>
              <w:t xml:space="preserve">етвродневног боравка за </w:t>
            </w:r>
            <w:r w:rsidR="006446DA">
              <w:rPr>
                <w:b/>
                <w:szCs w:val="24"/>
              </w:rPr>
              <w:t>3</w:t>
            </w:r>
            <w:r w:rsidRPr="00561B3D">
              <w:rPr>
                <w:szCs w:val="24"/>
              </w:rPr>
              <w:t xml:space="preserve"> новинара </w:t>
            </w:r>
            <w:r w:rsidR="006D3CB5">
              <w:rPr>
                <w:szCs w:val="24"/>
                <w:lang w:val="sr-Cyrl-RS"/>
              </w:rPr>
              <w:t xml:space="preserve">наведених </w:t>
            </w:r>
            <w:r w:rsidRPr="00561B3D">
              <w:rPr>
                <w:szCs w:val="24"/>
              </w:rPr>
              <w:t>медија</w:t>
            </w:r>
          </w:p>
        </w:tc>
        <w:tc>
          <w:tcPr>
            <w:tcW w:w="810" w:type="dxa"/>
            <w:vAlign w:val="center"/>
          </w:tcPr>
          <w:p w14:paraId="0CD665AB" w14:textId="2B01F9AA" w:rsidR="003E3B81" w:rsidRDefault="006446DA"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lastRenderedPageBreak/>
              <w:t>3</w:t>
            </w:r>
          </w:p>
        </w:tc>
        <w:tc>
          <w:tcPr>
            <w:tcW w:w="1530" w:type="dxa"/>
            <w:vAlign w:val="center"/>
          </w:tcPr>
          <w:p w14:paraId="18071310"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6272FA4B"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6FF8F2E6"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3C8B51B9"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3E3B81" w:rsidRPr="00135D61" w14:paraId="59200F15" w14:textId="77777777" w:rsidTr="002C07B0">
        <w:trPr>
          <w:cantSplit/>
          <w:trHeight w:val="1112"/>
        </w:trPr>
        <w:tc>
          <w:tcPr>
            <w:tcW w:w="715" w:type="dxa"/>
          </w:tcPr>
          <w:p w14:paraId="70C8ECB8" w14:textId="3BFC7552" w:rsidR="003E3B81" w:rsidRPr="009618CF" w:rsidRDefault="009618CF"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lastRenderedPageBreak/>
              <w:t>5.</w:t>
            </w:r>
          </w:p>
        </w:tc>
        <w:tc>
          <w:tcPr>
            <w:tcW w:w="3150" w:type="dxa"/>
          </w:tcPr>
          <w:p w14:paraId="5EAC040E" w14:textId="77777777" w:rsidR="00C42584" w:rsidRPr="00CE3475" w:rsidRDefault="00C42584" w:rsidP="00C42584">
            <w:pPr>
              <w:spacing w:after="0" w:line="240" w:lineRule="auto"/>
              <w:rPr>
                <w:rFonts w:eastAsia="Times New Roman"/>
                <w:szCs w:val="24"/>
              </w:rPr>
            </w:pPr>
            <w:r w:rsidRPr="00CE3475">
              <w:rPr>
                <w:rFonts w:eastAsia="Times New Roman"/>
                <w:szCs w:val="24"/>
                <w:lang w:val="sr-Cyrl-RS"/>
              </w:rPr>
              <w:t xml:space="preserve">Постпродукција </w:t>
            </w:r>
            <w:r w:rsidRPr="00CE3475">
              <w:rPr>
                <w:rFonts w:eastAsia="Times New Roman"/>
                <w:szCs w:val="24"/>
              </w:rPr>
              <w:t xml:space="preserve">филма Мостови сарадње </w:t>
            </w:r>
            <w:r w:rsidRPr="00CE3475">
              <w:rPr>
                <w:rFonts w:eastAsia="Times New Roman"/>
                <w:szCs w:val="24"/>
                <w:lang w:val="sr-Cyrl-RS"/>
              </w:rPr>
              <w:t>(скраћивање постојеће 10 минутне верзије у формат од 3-5 минута, која укључује поновну монтажу, обраду звука, титлове на кинеском и енглеском језику и графику.)</w:t>
            </w:r>
          </w:p>
          <w:p w14:paraId="672E4527" w14:textId="4781EE9E" w:rsidR="003E3B81" w:rsidRPr="00561B3D" w:rsidRDefault="003E3B81" w:rsidP="00066E95">
            <w:pPr>
              <w:suppressAutoHyphens/>
              <w:spacing w:after="0" w:line="240" w:lineRule="auto"/>
              <w:ind w:left="34"/>
              <w:rPr>
                <w:szCs w:val="24"/>
              </w:rPr>
            </w:pPr>
          </w:p>
        </w:tc>
        <w:tc>
          <w:tcPr>
            <w:tcW w:w="810" w:type="dxa"/>
            <w:vAlign w:val="center"/>
          </w:tcPr>
          <w:p w14:paraId="751FE22D" w14:textId="4646529D" w:rsidR="003E3B81" w:rsidRDefault="009618CF"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530" w:type="dxa"/>
            <w:vAlign w:val="center"/>
          </w:tcPr>
          <w:p w14:paraId="6334BF99"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79A7361B"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1ED3AEBC"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39E31EC4"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3E3B81" w:rsidRPr="00135D61" w14:paraId="3C5B7FFF" w14:textId="77777777" w:rsidTr="002C07B0">
        <w:trPr>
          <w:cantSplit/>
          <w:trHeight w:val="1112"/>
        </w:trPr>
        <w:tc>
          <w:tcPr>
            <w:tcW w:w="715" w:type="dxa"/>
          </w:tcPr>
          <w:p w14:paraId="1855F4CB" w14:textId="25ABA28D" w:rsidR="003E3B81" w:rsidRPr="009618CF" w:rsidRDefault="009618CF"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t>6.</w:t>
            </w:r>
          </w:p>
        </w:tc>
        <w:tc>
          <w:tcPr>
            <w:tcW w:w="3150" w:type="dxa"/>
          </w:tcPr>
          <w:p w14:paraId="349CD8A7" w14:textId="31ED8043" w:rsidR="003E3B81" w:rsidRPr="00561B3D" w:rsidRDefault="009618CF" w:rsidP="000E40BC">
            <w:pPr>
              <w:suppressAutoHyphens/>
              <w:spacing w:after="0" w:line="240" w:lineRule="auto"/>
              <w:ind w:left="34"/>
              <w:rPr>
                <w:szCs w:val="24"/>
              </w:rPr>
            </w:pPr>
            <w:r w:rsidRPr="00561B3D">
              <w:rPr>
                <w:rFonts w:eastAsia="Times New Roman"/>
                <w:color w:val="000000"/>
                <w:szCs w:val="24"/>
              </w:rPr>
              <w:t xml:space="preserve">Обезбеђивање </w:t>
            </w:r>
            <w:r w:rsidR="007C3F98">
              <w:rPr>
                <w:rFonts w:eastAsia="Times New Roman"/>
                <w:color w:val="000000"/>
                <w:szCs w:val="24"/>
                <w:lang w:val="sr-Cyrl-RS"/>
              </w:rPr>
              <w:t xml:space="preserve">и покриће свих трошкова </w:t>
            </w:r>
            <w:r w:rsidRPr="00561B3D">
              <w:rPr>
                <w:rFonts w:eastAsia="Times New Roman"/>
                <w:color w:val="000000"/>
                <w:szCs w:val="24"/>
              </w:rPr>
              <w:t>присуства, о</w:t>
            </w:r>
            <w:r w:rsidR="007C3F98">
              <w:rPr>
                <w:rFonts w:eastAsia="Times New Roman"/>
                <w:color w:val="000000"/>
                <w:szCs w:val="24"/>
              </w:rPr>
              <w:t xml:space="preserve">рганизација пута четвродневног </w:t>
            </w:r>
            <w:r w:rsidRPr="00561B3D">
              <w:rPr>
                <w:rFonts w:eastAsia="Times New Roman"/>
                <w:color w:val="000000"/>
                <w:szCs w:val="24"/>
              </w:rPr>
              <w:t>боравка, организација актредитација за професионалног сниматеља</w:t>
            </w:r>
          </w:p>
        </w:tc>
        <w:tc>
          <w:tcPr>
            <w:tcW w:w="810" w:type="dxa"/>
            <w:vAlign w:val="center"/>
          </w:tcPr>
          <w:p w14:paraId="00304E65" w14:textId="0B4428B7" w:rsidR="003E3B81" w:rsidRDefault="009618CF"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530" w:type="dxa"/>
            <w:vAlign w:val="center"/>
          </w:tcPr>
          <w:p w14:paraId="583C365B"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18FE2DB5"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6A2C4926"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3FFF3330"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3E3B81" w:rsidRPr="00135D61" w14:paraId="1B1C3C2D" w14:textId="77777777" w:rsidTr="002C07B0">
        <w:trPr>
          <w:cantSplit/>
          <w:trHeight w:val="1112"/>
        </w:trPr>
        <w:tc>
          <w:tcPr>
            <w:tcW w:w="715" w:type="dxa"/>
          </w:tcPr>
          <w:p w14:paraId="054FFA1B" w14:textId="314668B7" w:rsidR="003E3B81" w:rsidRPr="009618CF" w:rsidRDefault="009618CF"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t>7.</w:t>
            </w:r>
          </w:p>
        </w:tc>
        <w:tc>
          <w:tcPr>
            <w:tcW w:w="3150" w:type="dxa"/>
          </w:tcPr>
          <w:p w14:paraId="7BA54B46" w14:textId="77777777" w:rsidR="002C07B0" w:rsidRDefault="009618CF" w:rsidP="00066E95">
            <w:pPr>
              <w:suppressAutoHyphens/>
              <w:spacing w:after="0" w:line="240" w:lineRule="auto"/>
              <w:ind w:left="34"/>
              <w:rPr>
                <w:rFonts w:eastAsia="Times New Roman"/>
                <w:color w:val="000000"/>
                <w:szCs w:val="24"/>
                <w:lang w:val="sr-Cyrl-RS"/>
              </w:rPr>
            </w:pPr>
            <w:r w:rsidRPr="00561B3D">
              <w:rPr>
                <w:rFonts w:eastAsia="Times New Roman"/>
                <w:color w:val="000000"/>
                <w:szCs w:val="24"/>
              </w:rPr>
              <w:t xml:space="preserve">Продукција и обрада 100 фотографија са наступа Р. Србије и дистрибуција </w:t>
            </w:r>
            <w:proofErr w:type="gramStart"/>
            <w:r w:rsidRPr="00561B3D">
              <w:rPr>
                <w:rFonts w:eastAsia="Times New Roman"/>
                <w:color w:val="000000"/>
                <w:szCs w:val="24"/>
              </w:rPr>
              <w:t xml:space="preserve">материјала </w:t>
            </w:r>
            <w:r w:rsidR="00066E95">
              <w:rPr>
                <w:rFonts w:eastAsia="Times New Roman"/>
                <w:szCs w:val="24"/>
                <w:lang w:val="sr-Cyrl-RS"/>
              </w:rPr>
              <w:t xml:space="preserve"> </w:t>
            </w:r>
            <w:r w:rsidR="00A81889">
              <w:rPr>
                <w:rFonts w:eastAsia="Times New Roman"/>
                <w:szCs w:val="24"/>
                <w:lang w:val="sr-Cyrl-RS"/>
              </w:rPr>
              <w:t>наведеним</w:t>
            </w:r>
            <w:proofErr w:type="gramEnd"/>
            <w:r w:rsidR="00A81889">
              <w:rPr>
                <w:rFonts w:eastAsia="Times New Roman"/>
                <w:szCs w:val="24"/>
                <w:lang w:val="sr-Cyrl-RS"/>
              </w:rPr>
              <w:t xml:space="preserve"> </w:t>
            </w:r>
            <w:r w:rsidRPr="00066E95">
              <w:rPr>
                <w:rFonts w:eastAsia="Times New Roman"/>
                <w:color w:val="000000"/>
                <w:szCs w:val="24"/>
              </w:rPr>
              <w:t>медијима</w:t>
            </w:r>
            <w:r w:rsidR="002C07B0">
              <w:rPr>
                <w:rFonts w:eastAsia="Times New Roman"/>
                <w:color w:val="000000"/>
                <w:szCs w:val="24"/>
                <w:lang w:val="sr-Cyrl-RS"/>
              </w:rPr>
              <w:t xml:space="preserve"> </w:t>
            </w:r>
          </w:p>
          <w:p w14:paraId="683A8B5D" w14:textId="231DE977" w:rsidR="003E3B81" w:rsidRPr="002C07B0" w:rsidRDefault="002C07B0" w:rsidP="002C07B0">
            <w:pPr>
              <w:suppressAutoHyphens/>
              <w:spacing w:after="0" w:line="240" w:lineRule="auto"/>
              <w:ind w:left="34"/>
              <w:rPr>
                <w:szCs w:val="24"/>
                <w:lang w:val="sr-Cyrl-RS"/>
              </w:rPr>
            </w:pPr>
            <w:r>
              <w:rPr>
                <w:rFonts w:eastAsia="Times New Roman"/>
                <w:color w:val="000000"/>
                <w:szCs w:val="24"/>
                <w:lang w:val="sr-Cyrl-RS"/>
              </w:rPr>
              <w:t>(</w:t>
            </w:r>
            <w:r w:rsidRPr="008B39A1">
              <w:t>уписати</w:t>
            </w:r>
            <w:r>
              <w:rPr>
                <w:lang w:val="sr-Cyrl-RS"/>
              </w:rPr>
              <w:t xml:space="preserve"> </w:t>
            </w:r>
            <w:r>
              <w:t>јединичну</w:t>
            </w:r>
            <w:r>
              <w:rPr>
                <w:lang w:val="sr-Cyrl-RS"/>
              </w:rPr>
              <w:t xml:space="preserve"> </w:t>
            </w:r>
            <w:r>
              <w:t>цену</w:t>
            </w:r>
            <w:r>
              <w:rPr>
                <w:lang w:val="sr-Cyrl-RS"/>
              </w:rPr>
              <w:t xml:space="preserve"> </w:t>
            </w:r>
            <w:r>
              <w:t>у колони</w:t>
            </w:r>
            <w:r>
              <w:rPr>
                <w:lang w:val="sr-Cyrl-RS"/>
              </w:rPr>
              <w:t xml:space="preserve"> </w:t>
            </w:r>
            <w:r w:rsidRPr="002C07B0">
              <w:rPr>
                <w:b/>
              </w:rPr>
              <w:t>IV</w:t>
            </w:r>
            <w:r>
              <w:rPr>
                <w:lang w:val="sr-Cyrl-RS"/>
              </w:rPr>
              <w:t xml:space="preserve"> по фотографији</w:t>
            </w:r>
            <w:r w:rsidRPr="008B39A1">
              <w:t xml:space="preserve">).   </w:t>
            </w:r>
          </w:p>
        </w:tc>
        <w:tc>
          <w:tcPr>
            <w:tcW w:w="810" w:type="dxa"/>
            <w:vAlign w:val="center"/>
          </w:tcPr>
          <w:p w14:paraId="29015969" w14:textId="414ADAAA" w:rsidR="003E3B81" w:rsidRDefault="009618CF"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100</w:t>
            </w:r>
          </w:p>
        </w:tc>
        <w:tc>
          <w:tcPr>
            <w:tcW w:w="1530" w:type="dxa"/>
            <w:vAlign w:val="center"/>
          </w:tcPr>
          <w:p w14:paraId="33CFD6D4"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47715A02"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6296D425"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4F556BFA"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3E3B81" w:rsidRPr="00135D61" w14:paraId="4CABAE94" w14:textId="77777777" w:rsidTr="002C07B0">
        <w:trPr>
          <w:cantSplit/>
          <w:trHeight w:val="1112"/>
        </w:trPr>
        <w:tc>
          <w:tcPr>
            <w:tcW w:w="715" w:type="dxa"/>
          </w:tcPr>
          <w:p w14:paraId="7163E5B7" w14:textId="61FE30B5" w:rsidR="003E3B81" w:rsidRPr="009618CF" w:rsidRDefault="009618CF"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t>8.</w:t>
            </w:r>
          </w:p>
        </w:tc>
        <w:tc>
          <w:tcPr>
            <w:tcW w:w="3150" w:type="dxa"/>
          </w:tcPr>
          <w:p w14:paraId="2070851C" w14:textId="31DE2B87" w:rsidR="003E3B81" w:rsidRPr="00561B3D" w:rsidRDefault="00661011" w:rsidP="000E40BC">
            <w:pPr>
              <w:suppressAutoHyphens/>
              <w:spacing w:after="0" w:line="240" w:lineRule="auto"/>
              <w:ind w:left="34"/>
              <w:rPr>
                <w:szCs w:val="24"/>
              </w:rPr>
            </w:pPr>
            <w:r w:rsidRPr="00561B3D">
              <w:rPr>
                <w:rFonts w:eastAsia="Times New Roman"/>
                <w:color w:val="000000"/>
                <w:szCs w:val="24"/>
              </w:rPr>
              <w:t>Обезбеђивање</w:t>
            </w:r>
            <w:r w:rsidR="007C3F98">
              <w:rPr>
                <w:rFonts w:eastAsia="Times New Roman"/>
                <w:color w:val="000000"/>
                <w:szCs w:val="24"/>
                <w:lang w:val="sr-Cyrl-RS"/>
              </w:rPr>
              <w:t xml:space="preserve"> и покриће свих трошкова</w:t>
            </w:r>
            <w:r w:rsidR="007C3F98" w:rsidRPr="00561B3D">
              <w:rPr>
                <w:rFonts w:eastAsia="Times New Roman"/>
                <w:color w:val="000000"/>
                <w:szCs w:val="24"/>
              </w:rPr>
              <w:t xml:space="preserve"> </w:t>
            </w:r>
            <w:r w:rsidR="007C3F98">
              <w:rPr>
                <w:rFonts w:eastAsia="Times New Roman"/>
                <w:color w:val="000000"/>
                <w:szCs w:val="24"/>
                <w:lang w:val="sr-Cyrl-RS"/>
              </w:rPr>
              <w:t>,</w:t>
            </w:r>
            <w:r w:rsidRPr="00561B3D">
              <w:rPr>
                <w:rFonts w:eastAsia="Times New Roman"/>
                <w:color w:val="000000"/>
                <w:szCs w:val="24"/>
              </w:rPr>
              <w:t xml:space="preserve"> присуства, организација пута и четвродневног боравка, организација актредитација за професионалног фотографа</w:t>
            </w:r>
          </w:p>
        </w:tc>
        <w:tc>
          <w:tcPr>
            <w:tcW w:w="810" w:type="dxa"/>
            <w:vAlign w:val="center"/>
          </w:tcPr>
          <w:p w14:paraId="17AF3EBE" w14:textId="10692B99" w:rsidR="003E3B81" w:rsidRDefault="00661011"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530" w:type="dxa"/>
            <w:vAlign w:val="center"/>
          </w:tcPr>
          <w:p w14:paraId="3906C203"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534DAF67"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664ED2BD"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78F79212"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3E3B81" w:rsidRPr="00135D61" w14:paraId="305EACD3" w14:textId="77777777" w:rsidTr="002C07B0">
        <w:trPr>
          <w:cantSplit/>
          <w:trHeight w:val="1112"/>
        </w:trPr>
        <w:tc>
          <w:tcPr>
            <w:tcW w:w="715" w:type="dxa"/>
          </w:tcPr>
          <w:p w14:paraId="4BCEA83A" w14:textId="099B049D" w:rsidR="003E3B81" w:rsidRPr="009618CF" w:rsidRDefault="009618CF" w:rsidP="00B95063">
            <w:pPr>
              <w:suppressAutoHyphens/>
              <w:spacing w:after="0" w:line="240" w:lineRule="auto"/>
              <w:ind w:left="34"/>
              <w:jc w:val="center"/>
              <w:rPr>
                <w:rFonts w:eastAsia="TimesNewRomanPSMT"/>
                <w:b/>
                <w:bCs/>
                <w:szCs w:val="24"/>
                <w:lang w:val="sr-Cyrl-RS"/>
              </w:rPr>
            </w:pPr>
            <w:r>
              <w:rPr>
                <w:rFonts w:eastAsia="TimesNewRomanPSMT"/>
                <w:b/>
                <w:bCs/>
                <w:szCs w:val="24"/>
                <w:lang w:val="sr-Cyrl-RS"/>
              </w:rPr>
              <w:t>9.</w:t>
            </w:r>
          </w:p>
        </w:tc>
        <w:tc>
          <w:tcPr>
            <w:tcW w:w="3150" w:type="dxa"/>
          </w:tcPr>
          <w:p w14:paraId="521890D0" w14:textId="65CBAB3D" w:rsidR="003E3B81" w:rsidRPr="00561B3D" w:rsidRDefault="000B30DC" w:rsidP="000E40BC">
            <w:pPr>
              <w:suppressAutoHyphens/>
              <w:spacing w:after="0" w:line="240" w:lineRule="auto"/>
              <w:ind w:left="34"/>
              <w:rPr>
                <w:szCs w:val="24"/>
              </w:rPr>
            </w:pPr>
            <w:r w:rsidRPr="00561B3D">
              <w:rPr>
                <w:rFonts w:eastAsia="Times New Roman"/>
                <w:color w:val="000000"/>
                <w:szCs w:val="24"/>
                <w:lang w:val="sr-Cyrl-RS"/>
              </w:rPr>
              <w:t>Координација медија, координација и организација два специјална догађаја током трајања сајма – Свечаног отварања и Форума Инвеститора.</w:t>
            </w:r>
            <w:r>
              <w:rPr>
                <w:rFonts w:eastAsia="Times New Roman"/>
                <w:color w:val="000000"/>
                <w:szCs w:val="24"/>
                <w:lang w:val="sr-Cyrl-RS"/>
              </w:rPr>
              <w:t>-</w:t>
            </w:r>
            <w:r w:rsidRPr="00066E95">
              <w:rPr>
                <w:rFonts w:eastAsia="Times New Roman"/>
                <w:b/>
                <w:color w:val="000000"/>
                <w:szCs w:val="24"/>
                <w:lang w:val="sr-Cyrl-RS"/>
              </w:rPr>
              <w:t xml:space="preserve">2 </w:t>
            </w:r>
            <w:r>
              <w:rPr>
                <w:rFonts w:eastAsia="Times New Roman"/>
                <w:color w:val="000000"/>
                <w:szCs w:val="24"/>
                <w:lang w:val="sr-Cyrl-RS"/>
              </w:rPr>
              <w:t>догађаја</w:t>
            </w:r>
          </w:p>
        </w:tc>
        <w:tc>
          <w:tcPr>
            <w:tcW w:w="810" w:type="dxa"/>
            <w:vAlign w:val="center"/>
          </w:tcPr>
          <w:p w14:paraId="137849F1" w14:textId="139127A0" w:rsidR="003E3B81" w:rsidRDefault="000B30DC" w:rsidP="00135D61">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2</w:t>
            </w:r>
          </w:p>
        </w:tc>
        <w:tc>
          <w:tcPr>
            <w:tcW w:w="1530" w:type="dxa"/>
            <w:vAlign w:val="center"/>
          </w:tcPr>
          <w:p w14:paraId="08B955E1"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49205C79"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710" w:type="dxa"/>
            <w:vAlign w:val="center"/>
          </w:tcPr>
          <w:p w14:paraId="79886F96"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c>
          <w:tcPr>
            <w:tcW w:w="1620" w:type="dxa"/>
            <w:vAlign w:val="center"/>
          </w:tcPr>
          <w:p w14:paraId="022DC156" w14:textId="77777777" w:rsidR="003E3B81" w:rsidRPr="00135D61" w:rsidRDefault="003E3B81" w:rsidP="00135D61">
            <w:pPr>
              <w:suppressAutoHyphens/>
              <w:spacing w:after="0" w:line="240" w:lineRule="auto"/>
              <w:jc w:val="center"/>
              <w:rPr>
                <w:rFonts w:eastAsia="Times New Roman" w:cs="Times New Roman"/>
                <w:bCs/>
                <w:szCs w:val="24"/>
                <w:lang w:val="sr-Latn-RS" w:eastAsia="ar-SA"/>
              </w:rPr>
            </w:pPr>
          </w:p>
        </w:tc>
      </w:tr>
      <w:tr w:rsidR="000B30DC" w:rsidRPr="00135D61" w14:paraId="08C30982" w14:textId="77777777" w:rsidTr="007C3F98">
        <w:trPr>
          <w:cantSplit/>
          <w:trHeight w:val="800"/>
        </w:trPr>
        <w:tc>
          <w:tcPr>
            <w:tcW w:w="715" w:type="dxa"/>
          </w:tcPr>
          <w:p w14:paraId="53D5B98E" w14:textId="227CB2E3" w:rsidR="000B30DC" w:rsidRPr="009618CF" w:rsidRDefault="000B30DC" w:rsidP="000B30DC">
            <w:pPr>
              <w:suppressAutoHyphens/>
              <w:spacing w:after="0" w:line="240" w:lineRule="auto"/>
              <w:ind w:left="34"/>
              <w:jc w:val="center"/>
              <w:rPr>
                <w:rFonts w:eastAsia="TimesNewRomanPSMT"/>
                <w:b/>
                <w:bCs/>
                <w:szCs w:val="24"/>
                <w:lang w:val="sr-Cyrl-RS"/>
              </w:rPr>
            </w:pPr>
            <w:r>
              <w:rPr>
                <w:rFonts w:eastAsia="TimesNewRomanPSMT"/>
                <w:b/>
                <w:bCs/>
                <w:szCs w:val="24"/>
                <w:lang w:val="sr-Cyrl-RS"/>
              </w:rPr>
              <w:t>10.</w:t>
            </w:r>
          </w:p>
        </w:tc>
        <w:tc>
          <w:tcPr>
            <w:tcW w:w="3150" w:type="dxa"/>
            <w:vAlign w:val="center"/>
          </w:tcPr>
          <w:p w14:paraId="493C664F" w14:textId="77E3CCFA" w:rsidR="000B30DC" w:rsidRPr="00561B3D" w:rsidRDefault="000B30DC" w:rsidP="000B30DC">
            <w:pPr>
              <w:suppressAutoHyphens/>
              <w:spacing w:after="0" w:line="240" w:lineRule="auto"/>
              <w:ind w:left="34"/>
              <w:rPr>
                <w:szCs w:val="24"/>
              </w:rPr>
            </w:pPr>
            <w:r w:rsidRPr="00561B3D">
              <w:rPr>
                <w:rFonts w:eastAsia="Times New Roman"/>
                <w:color w:val="000000"/>
                <w:szCs w:val="24"/>
                <w:lang w:val="sr-Cyrl-RS"/>
              </w:rPr>
              <w:t>Обезбеђивање</w:t>
            </w:r>
            <w:r w:rsidR="007C3F98">
              <w:rPr>
                <w:rFonts w:eastAsia="Times New Roman"/>
                <w:color w:val="000000"/>
                <w:szCs w:val="24"/>
                <w:lang w:val="sr-Cyrl-RS"/>
              </w:rPr>
              <w:t xml:space="preserve"> и покриће свих трошкова,</w:t>
            </w:r>
            <w:r w:rsidRPr="00561B3D">
              <w:rPr>
                <w:rFonts w:eastAsia="Times New Roman"/>
                <w:color w:val="000000"/>
                <w:szCs w:val="24"/>
                <w:lang w:val="sr-Cyrl-RS"/>
              </w:rPr>
              <w:t xml:space="preserve"> присуства, организација пута и </w:t>
            </w:r>
            <w:r w:rsidRPr="00561B3D">
              <w:rPr>
                <w:rFonts w:eastAsia="Times New Roman"/>
                <w:color w:val="000000"/>
                <w:szCs w:val="24"/>
                <w:lang w:val="sr-Cyrl-RS"/>
              </w:rPr>
              <w:lastRenderedPageBreak/>
              <w:t>четвродневног боравка, организација актредитација за координатора организације догађаја на сајму</w:t>
            </w:r>
          </w:p>
        </w:tc>
        <w:tc>
          <w:tcPr>
            <w:tcW w:w="810" w:type="dxa"/>
            <w:vAlign w:val="center"/>
          </w:tcPr>
          <w:p w14:paraId="2D2DC9DB" w14:textId="7E3C04C0" w:rsidR="000B30DC" w:rsidRDefault="000B30DC" w:rsidP="000B30DC">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lastRenderedPageBreak/>
              <w:t>1</w:t>
            </w:r>
          </w:p>
        </w:tc>
        <w:tc>
          <w:tcPr>
            <w:tcW w:w="1530" w:type="dxa"/>
            <w:vAlign w:val="center"/>
          </w:tcPr>
          <w:p w14:paraId="50A59247"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7AE97EB6"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710" w:type="dxa"/>
            <w:vAlign w:val="center"/>
          </w:tcPr>
          <w:p w14:paraId="6AAF12E9"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59756C27"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r>
      <w:tr w:rsidR="000B30DC" w:rsidRPr="00135D61" w14:paraId="70A71F01" w14:textId="77777777" w:rsidTr="002C07B0">
        <w:trPr>
          <w:cantSplit/>
          <w:trHeight w:val="1112"/>
        </w:trPr>
        <w:tc>
          <w:tcPr>
            <w:tcW w:w="715" w:type="dxa"/>
          </w:tcPr>
          <w:p w14:paraId="5DDD9882" w14:textId="3C5EC945" w:rsidR="000B30DC" w:rsidRPr="009618CF" w:rsidRDefault="000B30DC" w:rsidP="000B30DC">
            <w:pPr>
              <w:suppressAutoHyphens/>
              <w:spacing w:after="0" w:line="240" w:lineRule="auto"/>
              <w:ind w:left="34"/>
              <w:jc w:val="center"/>
              <w:rPr>
                <w:rFonts w:eastAsia="TimesNewRomanPSMT"/>
                <w:b/>
                <w:bCs/>
                <w:szCs w:val="24"/>
                <w:lang w:val="sr-Cyrl-RS"/>
              </w:rPr>
            </w:pPr>
            <w:r>
              <w:rPr>
                <w:rFonts w:eastAsia="TimesNewRomanPSMT"/>
                <w:b/>
                <w:bCs/>
                <w:szCs w:val="24"/>
                <w:lang w:val="sr-Cyrl-RS"/>
              </w:rPr>
              <w:lastRenderedPageBreak/>
              <w:t>11.</w:t>
            </w:r>
          </w:p>
        </w:tc>
        <w:tc>
          <w:tcPr>
            <w:tcW w:w="3150" w:type="dxa"/>
          </w:tcPr>
          <w:p w14:paraId="1930AC2A" w14:textId="2F669157" w:rsidR="000B30DC" w:rsidRPr="00CE3475" w:rsidRDefault="00066E95" w:rsidP="00066E95">
            <w:pPr>
              <w:suppressAutoHyphens/>
              <w:spacing w:after="0" w:line="240" w:lineRule="auto"/>
              <w:rPr>
                <w:szCs w:val="24"/>
              </w:rPr>
            </w:pPr>
            <w:r w:rsidRPr="00CE3475">
              <w:rPr>
                <w:rFonts w:eastAsia="Times New Roman"/>
                <w:szCs w:val="24"/>
                <w:lang w:val="sr-Cyrl-RS"/>
              </w:rPr>
              <w:t>Приказивање</w:t>
            </w:r>
            <w:r w:rsidR="00C42584" w:rsidRPr="00CE3475">
              <w:rPr>
                <w:rFonts w:eastAsia="Times New Roman"/>
                <w:szCs w:val="24"/>
                <w:lang w:val="sr-Cyrl-RS"/>
              </w:rPr>
              <w:t xml:space="preserve"> краће верзије </w:t>
            </w:r>
            <w:r w:rsidRPr="00CE3475">
              <w:rPr>
                <w:rFonts w:eastAsia="Times New Roman"/>
                <w:szCs w:val="24"/>
              </w:rPr>
              <w:t xml:space="preserve">филма Мостови Сарадње на сајму </w:t>
            </w:r>
            <w:r w:rsidRPr="00CE3475">
              <w:rPr>
                <w:rFonts w:eastAsia="Times New Roman"/>
                <w:color w:val="000000"/>
                <w:szCs w:val="24"/>
                <w:lang w:val="sr-Cyrl-RS"/>
              </w:rPr>
              <w:t xml:space="preserve"> ЦИФИТ 2019 </w:t>
            </w:r>
            <w:r w:rsidRPr="00CE3475">
              <w:rPr>
                <w:rFonts w:eastAsia="Times New Roman"/>
                <w:szCs w:val="24"/>
              </w:rPr>
              <w:t>у НР Кини</w:t>
            </w:r>
          </w:p>
        </w:tc>
        <w:tc>
          <w:tcPr>
            <w:tcW w:w="810" w:type="dxa"/>
            <w:vAlign w:val="center"/>
          </w:tcPr>
          <w:p w14:paraId="7B49812D" w14:textId="4C256DFA" w:rsidR="000B30DC" w:rsidRDefault="000B30DC" w:rsidP="000B30DC">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530" w:type="dxa"/>
            <w:vAlign w:val="center"/>
          </w:tcPr>
          <w:p w14:paraId="4DED84D9"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2C0E4915"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710" w:type="dxa"/>
            <w:vAlign w:val="center"/>
          </w:tcPr>
          <w:p w14:paraId="3B1672B6"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673B7FEA"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r>
      <w:tr w:rsidR="000B30DC" w:rsidRPr="00135D61" w14:paraId="5B37F3EC" w14:textId="77777777" w:rsidTr="002C07B0">
        <w:trPr>
          <w:cantSplit/>
          <w:trHeight w:val="1112"/>
        </w:trPr>
        <w:tc>
          <w:tcPr>
            <w:tcW w:w="715" w:type="dxa"/>
          </w:tcPr>
          <w:p w14:paraId="2E690F83" w14:textId="6ED74A88" w:rsidR="000B30DC" w:rsidRPr="009618CF" w:rsidRDefault="000B30DC" w:rsidP="000B30DC">
            <w:pPr>
              <w:suppressAutoHyphens/>
              <w:spacing w:after="0" w:line="240" w:lineRule="auto"/>
              <w:ind w:left="34"/>
              <w:jc w:val="center"/>
              <w:rPr>
                <w:rFonts w:eastAsia="TimesNewRomanPSMT"/>
                <w:b/>
                <w:bCs/>
                <w:szCs w:val="24"/>
                <w:lang w:val="sr-Cyrl-RS"/>
              </w:rPr>
            </w:pPr>
            <w:r>
              <w:rPr>
                <w:rFonts w:eastAsia="TimesNewRomanPSMT"/>
                <w:b/>
                <w:bCs/>
                <w:szCs w:val="24"/>
                <w:lang w:val="sr-Cyrl-RS"/>
              </w:rPr>
              <w:t>12.</w:t>
            </w:r>
          </w:p>
        </w:tc>
        <w:tc>
          <w:tcPr>
            <w:tcW w:w="3150" w:type="dxa"/>
            <w:vAlign w:val="center"/>
          </w:tcPr>
          <w:p w14:paraId="0F84EFDB" w14:textId="14A182A5" w:rsidR="000B30DC" w:rsidRPr="00561B3D" w:rsidRDefault="000B30DC" w:rsidP="000B30DC">
            <w:pPr>
              <w:suppressAutoHyphens/>
              <w:spacing w:after="0" w:line="240" w:lineRule="auto"/>
              <w:ind w:left="34"/>
              <w:rPr>
                <w:szCs w:val="24"/>
              </w:rPr>
            </w:pPr>
            <w:r w:rsidRPr="00C705DF">
              <w:rPr>
                <w:rFonts w:eastAsia="Times New Roman"/>
                <w:szCs w:val="24"/>
              </w:rPr>
              <w:t>Координација са Прес Службом Сајма, и дистрибуција свог одобреног материјала акредитованим медијима у НР Кини (националим и међународним)</w:t>
            </w:r>
          </w:p>
        </w:tc>
        <w:tc>
          <w:tcPr>
            <w:tcW w:w="810" w:type="dxa"/>
            <w:vAlign w:val="center"/>
          </w:tcPr>
          <w:p w14:paraId="79F2612C" w14:textId="66627778" w:rsidR="000B30DC" w:rsidRDefault="000B30DC" w:rsidP="000B30DC">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530" w:type="dxa"/>
            <w:vAlign w:val="center"/>
          </w:tcPr>
          <w:p w14:paraId="6286D329"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695FC799"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710" w:type="dxa"/>
            <w:vAlign w:val="center"/>
          </w:tcPr>
          <w:p w14:paraId="1A793484"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36E07010"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r>
      <w:tr w:rsidR="000B30DC" w:rsidRPr="00135D61" w14:paraId="37903130" w14:textId="77777777" w:rsidTr="002C07B0">
        <w:trPr>
          <w:cantSplit/>
          <w:trHeight w:val="1112"/>
        </w:trPr>
        <w:tc>
          <w:tcPr>
            <w:tcW w:w="715" w:type="dxa"/>
          </w:tcPr>
          <w:p w14:paraId="7E6B1845" w14:textId="2A927CE2" w:rsidR="000B30DC" w:rsidRPr="009618CF" w:rsidRDefault="000B30DC" w:rsidP="000B30DC">
            <w:pPr>
              <w:suppressAutoHyphens/>
              <w:spacing w:after="0" w:line="240" w:lineRule="auto"/>
              <w:ind w:left="34"/>
              <w:jc w:val="center"/>
              <w:rPr>
                <w:rFonts w:eastAsia="TimesNewRomanPSMT"/>
                <w:b/>
                <w:bCs/>
                <w:szCs w:val="24"/>
                <w:lang w:val="sr-Cyrl-RS"/>
              </w:rPr>
            </w:pPr>
            <w:r>
              <w:rPr>
                <w:rFonts w:eastAsia="TimesNewRomanPSMT"/>
                <w:b/>
                <w:bCs/>
                <w:szCs w:val="24"/>
                <w:lang w:val="sr-Cyrl-RS"/>
              </w:rPr>
              <w:t>13.</w:t>
            </w:r>
          </w:p>
        </w:tc>
        <w:tc>
          <w:tcPr>
            <w:tcW w:w="3150" w:type="dxa"/>
          </w:tcPr>
          <w:p w14:paraId="6D8F0FB7" w14:textId="2B9AE9E6" w:rsidR="000B30DC" w:rsidRPr="00561B3D" w:rsidRDefault="000B30DC" w:rsidP="000B30DC">
            <w:pPr>
              <w:suppressAutoHyphens/>
              <w:spacing w:after="0" w:line="240" w:lineRule="auto"/>
              <w:ind w:left="34"/>
              <w:rPr>
                <w:szCs w:val="24"/>
              </w:rPr>
            </w:pPr>
            <w:r w:rsidRPr="00C705DF">
              <w:rPr>
                <w:rFonts w:eastAsia="Times New Roman"/>
                <w:color w:val="000000"/>
                <w:szCs w:val="24"/>
                <w:lang w:val="sr-Cyrl-RS"/>
              </w:rPr>
              <w:t>Пр</w:t>
            </w:r>
            <w:r>
              <w:rPr>
                <w:rFonts w:eastAsia="Times New Roman"/>
                <w:color w:val="000000"/>
                <w:szCs w:val="24"/>
                <w:lang w:val="sr-Cyrl-RS"/>
              </w:rPr>
              <w:t>икупљање медијских објава (прес клип</w:t>
            </w:r>
            <w:r w:rsidRPr="00C705DF">
              <w:rPr>
                <w:rFonts w:eastAsia="Times New Roman"/>
                <w:color w:val="000000"/>
                <w:szCs w:val="24"/>
                <w:lang w:val="sr-Cyrl-RS"/>
              </w:rPr>
              <w:t>инг) и достављање извештаја о медијској покривености наступа Р. Србије на међународном сајму ЦИФИТ 2019</w:t>
            </w:r>
          </w:p>
        </w:tc>
        <w:tc>
          <w:tcPr>
            <w:tcW w:w="810" w:type="dxa"/>
            <w:tcBorders>
              <w:bottom w:val="single" w:sz="4" w:space="0" w:color="auto"/>
            </w:tcBorders>
            <w:vAlign w:val="center"/>
          </w:tcPr>
          <w:p w14:paraId="245ADB0A" w14:textId="2D9476F3" w:rsidR="000B30DC" w:rsidRDefault="000B30DC" w:rsidP="000B30DC">
            <w:pPr>
              <w:suppressAutoHyphens/>
              <w:spacing w:after="0" w:line="240" w:lineRule="auto"/>
              <w:jc w:val="center"/>
              <w:rPr>
                <w:rFonts w:eastAsia="Times New Roman" w:cs="Times New Roman"/>
                <w:b/>
                <w:bCs/>
                <w:szCs w:val="24"/>
                <w:lang w:val="sr-Cyrl-RS" w:eastAsia="ar-SA"/>
              </w:rPr>
            </w:pPr>
            <w:r>
              <w:rPr>
                <w:rFonts w:eastAsia="Times New Roman" w:cs="Times New Roman"/>
                <w:b/>
                <w:bCs/>
                <w:szCs w:val="24"/>
                <w:lang w:val="sr-Cyrl-RS" w:eastAsia="ar-SA"/>
              </w:rPr>
              <w:t>1</w:t>
            </w:r>
          </w:p>
        </w:tc>
        <w:tc>
          <w:tcPr>
            <w:tcW w:w="1530" w:type="dxa"/>
            <w:tcBorders>
              <w:bottom w:val="single" w:sz="4" w:space="0" w:color="auto"/>
            </w:tcBorders>
            <w:vAlign w:val="center"/>
          </w:tcPr>
          <w:p w14:paraId="4C91D657"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11D89AEE"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710" w:type="dxa"/>
            <w:vAlign w:val="center"/>
          </w:tcPr>
          <w:p w14:paraId="3DBC4F56"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7C3C7CE4"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r>
      <w:tr w:rsidR="000B30DC" w:rsidRPr="00135D61" w14:paraId="7E49B8BD" w14:textId="77777777" w:rsidTr="002C07B0">
        <w:trPr>
          <w:cantSplit/>
          <w:trHeight w:val="1112"/>
        </w:trPr>
        <w:tc>
          <w:tcPr>
            <w:tcW w:w="715" w:type="dxa"/>
          </w:tcPr>
          <w:p w14:paraId="0496C5B5" w14:textId="7853F3D4" w:rsidR="000B30DC" w:rsidRDefault="000B30DC" w:rsidP="000B30DC">
            <w:pPr>
              <w:suppressAutoHyphens/>
              <w:spacing w:after="0" w:line="240" w:lineRule="auto"/>
              <w:ind w:left="34"/>
              <w:jc w:val="center"/>
              <w:rPr>
                <w:rFonts w:eastAsia="TimesNewRomanPSMT"/>
                <w:b/>
                <w:bCs/>
                <w:szCs w:val="24"/>
                <w:lang w:val="sr-Cyrl-RS"/>
              </w:rPr>
            </w:pPr>
            <w:r>
              <w:rPr>
                <w:rFonts w:eastAsia="TimesNewRomanPSMT"/>
                <w:b/>
                <w:bCs/>
                <w:szCs w:val="24"/>
                <w:lang w:val="sr-Cyrl-RS"/>
              </w:rPr>
              <w:t>14.</w:t>
            </w:r>
          </w:p>
        </w:tc>
        <w:tc>
          <w:tcPr>
            <w:tcW w:w="3150" w:type="dxa"/>
          </w:tcPr>
          <w:p w14:paraId="272B5FBC" w14:textId="3C3323D4" w:rsidR="000B30DC" w:rsidRPr="000B30DC" w:rsidRDefault="000B30DC" w:rsidP="000B30DC">
            <w:pPr>
              <w:suppressAutoHyphens/>
              <w:spacing w:after="0" w:line="240" w:lineRule="auto"/>
              <w:ind w:left="34"/>
              <w:rPr>
                <w:rFonts w:eastAsia="Times New Roman"/>
                <w:b/>
                <w:color w:val="000000"/>
                <w:szCs w:val="24"/>
                <w:lang w:val="sr-Cyrl-RS"/>
              </w:rPr>
            </w:pPr>
            <w:r w:rsidRPr="000B30DC">
              <w:rPr>
                <w:rFonts w:eastAsia="Times New Roman"/>
                <w:b/>
                <w:color w:val="000000"/>
                <w:szCs w:val="24"/>
                <w:lang w:val="sr-Cyrl-RS"/>
              </w:rPr>
              <w:t>Укупна вредност понуде услуга без ПДВ-а и са ПДВ-ом</w:t>
            </w:r>
          </w:p>
        </w:tc>
        <w:tc>
          <w:tcPr>
            <w:tcW w:w="810" w:type="dxa"/>
            <w:tcBorders>
              <w:right w:val="nil"/>
            </w:tcBorders>
            <w:vAlign w:val="center"/>
          </w:tcPr>
          <w:p w14:paraId="460484DD" w14:textId="77777777" w:rsidR="000B30DC" w:rsidRDefault="000B30DC" w:rsidP="000B30DC">
            <w:pPr>
              <w:suppressAutoHyphens/>
              <w:spacing w:after="0" w:line="240" w:lineRule="auto"/>
              <w:jc w:val="center"/>
              <w:rPr>
                <w:rFonts w:eastAsia="Times New Roman" w:cs="Times New Roman"/>
                <w:b/>
                <w:bCs/>
                <w:szCs w:val="24"/>
                <w:lang w:val="sr-Cyrl-RS" w:eastAsia="ar-SA"/>
              </w:rPr>
            </w:pPr>
          </w:p>
        </w:tc>
        <w:tc>
          <w:tcPr>
            <w:tcW w:w="1530" w:type="dxa"/>
            <w:tcBorders>
              <w:left w:val="nil"/>
              <w:right w:val="nil"/>
            </w:tcBorders>
            <w:vAlign w:val="center"/>
          </w:tcPr>
          <w:p w14:paraId="3669FCC2"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tcBorders>
              <w:left w:val="nil"/>
            </w:tcBorders>
            <w:vAlign w:val="center"/>
          </w:tcPr>
          <w:p w14:paraId="1B127C97"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710" w:type="dxa"/>
            <w:vAlign w:val="center"/>
          </w:tcPr>
          <w:p w14:paraId="2F4265BA"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c>
          <w:tcPr>
            <w:tcW w:w="1620" w:type="dxa"/>
            <w:vAlign w:val="center"/>
          </w:tcPr>
          <w:p w14:paraId="2145653E" w14:textId="77777777" w:rsidR="000B30DC" w:rsidRPr="00135D61" w:rsidRDefault="000B30DC" w:rsidP="000B30DC">
            <w:pPr>
              <w:suppressAutoHyphens/>
              <w:spacing w:after="0" w:line="240" w:lineRule="auto"/>
              <w:jc w:val="center"/>
              <w:rPr>
                <w:rFonts w:eastAsia="Times New Roman" w:cs="Times New Roman"/>
                <w:bCs/>
                <w:szCs w:val="24"/>
                <w:lang w:val="sr-Latn-RS" w:eastAsia="ar-SA"/>
              </w:rPr>
            </w:pPr>
          </w:p>
        </w:tc>
      </w:tr>
    </w:tbl>
    <w:p w14:paraId="51684BA0" w14:textId="77777777" w:rsidR="007D081A" w:rsidRPr="00E763A2" w:rsidRDefault="007D081A" w:rsidP="007D081A">
      <w:pPr>
        <w:spacing w:after="0" w:line="240" w:lineRule="auto"/>
        <w:rPr>
          <w:rFonts w:eastAsia="Times New Roman"/>
          <w:szCs w:val="24"/>
          <w:u w:val="single"/>
          <w:lang w:val="sr-Cyrl-RS"/>
        </w:rPr>
      </w:pPr>
      <w:r w:rsidRPr="00E763A2">
        <w:rPr>
          <w:rFonts w:eastAsia="Times New Roman"/>
          <w:szCs w:val="24"/>
          <w:u w:val="single"/>
          <w:lang w:val="sr-Cyrl-RS"/>
        </w:rPr>
        <w:t>Упутство за попуњавање обрасца структуре цене:</w:t>
      </w:r>
    </w:p>
    <w:p w14:paraId="292A2CF7" w14:textId="35F130E6" w:rsidR="007D081A" w:rsidRPr="00E763A2" w:rsidRDefault="007D081A" w:rsidP="007D081A">
      <w:pPr>
        <w:numPr>
          <w:ilvl w:val="0"/>
          <w:numId w:val="8"/>
        </w:numPr>
        <w:suppressAutoHyphens/>
        <w:spacing w:after="0" w:line="240" w:lineRule="auto"/>
        <w:rPr>
          <w:rFonts w:eastAsia="Times New Roman"/>
          <w:szCs w:val="24"/>
          <w:u w:val="single"/>
          <w:lang w:val="sr-Cyrl-RS"/>
        </w:rPr>
      </w:pPr>
      <w:r w:rsidRPr="00E763A2">
        <w:rPr>
          <w:rFonts w:eastAsia="Times New Roman"/>
          <w:szCs w:val="24"/>
          <w:u w:val="single"/>
          <w:lang w:val="sr-Cyrl-RS"/>
        </w:rPr>
        <w:t>У</w:t>
      </w:r>
      <w:r>
        <w:rPr>
          <w:rFonts w:eastAsia="Times New Roman"/>
          <w:szCs w:val="24"/>
          <w:u w:val="single"/>
          <w:lang w:val="sr-Cyrl-RS"/>
        </w:rPr>
        <w:t xml:space="preserve"> колони 4 под редним бројем 1-14</w:t>
      </w:r>
      <w:r w:rsidRPr="00E763A2">
        <w:rPr>
          <w:rFonts w:eastAsia="Times New Roman"/>
          <w:szCs w:val="24"/>
          <w:u w:val="single"/>
          <w:lang w:val="sr-Cyrl-RS"/>
        </w:rPr>
        <w:t xml:space="preserve"> уписати износ јединичне без ПДВ-а;</w:t>
      </w:r>
    </w:p>
    <w:p w14:paraId="520BD287" w14:textId="7B5C7A1D" w:rsidR="007D081A" w:rsidRPr="00E763A2" w:rsidRDefault="007D081A" w:rsidP="007D081A">
      <w:pPr>
        <w:numPr>
          <w:ilvl w:val="0"/>
          <w:numId w:val="8"/>
        </w:numPr>
        <w:suppressAutoHyphens/>
        <w:spacing w:after="0" w:line="240" w:lineRule="auto"/>
        <w:rPr>
          <w:rFonts w:eastAsia="Times New Roman"/>
          <w:szCs w:val="24"/>
          <w:u w:val="single"/>
          <w:lang w:val="sr-Cyrl-RS"/>
        </w:rPr>
      </w:pPr>
      <w:r w:rsidRPr="00E763A2">
        <w:rPr>
          <w:rFonts w:eastAsia="Times New Roman"/>
          <w:szCs w:val="24"/>
          <w:u w:val="single"/>
          <w:lang w:val="sr-Cyrl-RS"/>
        </w:rPr>
        <w:t>У ко</w:t>
      </w:r>
      <w:r>
        <w:rPr>
          <w:rFonts w:eastAsia="Times New Roman"/>
          <w:szCs w:val="24"/>
          <w:u w:val="single"/>
          <w:lang w:val="sr-Cyrl-RS"/>
        </w:rPr>
        <w:t>лони 5 под редним бројем од 1-14</w:t>
      </w:r>
      <w:r w:rsidRPr="00E763A2">
        <w:rPr>
          <w:rFonts w:eastAsia="Times New Roman"/>
          <w:szCs w:val="24"/>
          <w:u w:val="single"/>
          <w:lang w:val="sr-Cyrl-RS"/>
        </w:rPr>
        <w:t xml:space="preserve"> уписати износ јединичне цене са ПДВ-ом;</w:t>
      </w:r>
    </w:p>
    <w:p w14:paraId="1DB5E7AD" w14:textId="5A0F0824" w:rsidR="003E3B81" w:rsidRPr="00983B29" w:rsidRDefault="007D081A" w:rsidP="00983B29">
      <w:pPr>
        <w:numPr>
          <w:ilvl w:val="0"/>
          <w:numId w:val="8"/>
        </w:numPr>
        <w:suppressAutoHyphens/>
        <w:spacing w:after="0" w:line="240" w:lineRule="auto"/>
        <w:rPr>
          <w:rFonts w:eastAsia="Times New Roman"/>
          <w:szCs w:val="24"/>
          <w:u w:val="single"/>
          <w:lang w:val="sr-Cyrl-RS"/>
        </w:rPr>
      </w:pPr>
      <w:r w:rsidRPr="00E763A2">
        <w:rPr>
          <w:rFonts w:eastAsia="Times New Roman"/>
          <w:szCs w:val="24"/>
          <w:u w:val="single"/>
          <w:lang w:val="sr-Cyrl-RS"/>
        </w:rPr>
        <w:t xml:space="preserve">У колони 6 уписати укупну вредност  без ПДВ-а, за сваку од </w:t>
      </w:r>
      <w:r>
        <w:rPr>
          <w:rFonts w:eastAsia="Times New Roman"/>
          <w:szCs w:val="24"/>
          <w:u w:val="single"/>
          <w:lang w:val="sr-Cyrl-RS"/>
        </w:rPr>
        <w:t>ставки под редним бројем од 1-14</w:t>
      </w:r>
      <w:r w:rsidRPr="00E763A2">
        <w:rPr>
          <w:rFonts w:eastAsia="Times New Roman"/>
          <w:szCs w:val="24"/>
          <w:u w:val="single"/>
          <w:lang w:val="sr-Cyrl-RS"/>
        </w:rPr>
        <w:t xml:space="preserve">, а која се добија множењем количине из колоне </w:t>
      </w:r>
      <w:r>
        <w:rPr>
          <w:rFonts w:eastAsia="Times New Roman"/>
          <w:szCs w:val="24"/>
          <w:u w:val="single"/>
          <w:lang w:val="sr-Cyrl-RS"/>
        </w:rPr>
        <w:t>3</w:t>
      </w:r>
      <w:r w:rsidRPr="00E763A2">
        <w:rPr>
          <w:rFonts w:eastAsia="Times New Roman"/>
          <w:szCs w:val="24"/>
          <w:u w:val="single"/>
          <w:lang w:val="sr-Cyrl-RS"/>
        </w:rPr>
        <w:t xml:space="preserve"> са јединичном ценом из колоне 4;</w:t>
      </w:r>
    </w:p>
    <w:p w14:paraId="6055FD90" w14:textId="77777777" w:rsidR="007D081A" w:rsidRPr="00E763A2" w:rsidRDefault="007D081A" w:rsidP="007D081A">
      <w:pPr>
        <w:numPr>
          <w:ilvl w:val="0"/>
          <w:numId w:val="8"/>
        </w:numPr>
        <w:suppressAutoHyphens/>
        <w:spacing w:after="0" w:line="240" w:lineRule="auto"/>
        <w:rPr>
          <w:rFonts w:eastAsia="Times New Roman"/>
          <w:szCs w:val="24"/>
          <w:u w:val="single"/>
          <w:lang w:val="sr-Cyrl-RS"/>
        </w:rPr>
      </w:pPr>
      <w:r w:rsidRPr="00E763A2">
        <w:rPr>
          <w:rFonts w:eastAsia="Times New Roman"/>
          <w:szCs w:val="24"/>
          <w:u w:val="single"/>
          <w:lang w:val="sr-Cyrl-RS"/>
        </w:rPr>
        <w:t xml:space="preserve">У колони 7 уписати укупну вредност са ПДВ-ом, за сваку од ставки под редним бројем </w:t>
      </w:r>
      <w:r>
        <w:rPr>
          <w:rFonts w:eastAsia="Times New Roman"/>
          <w:szCs w:val="24"/>
          <w:u w:val="single"/>
          <w:lang w:val="sr-Cyrl-RS"/>
        </w:rPr>
        <w:t>од 1 до 14</w:t>
      </w:r>
      <w:r w:rsidRPr="00E763A2">
        <w:rPr>
          <w:rFonts w:eastAsia="Times New Roman"/>
          <w:szCs w:val="24"/>
          <w:u w:val="single"/>
          <w:lang w:val="sr-Cyrl-RS"/>
        </w:rPr>
        <w:t>, а која се добија множењем количине из колоне 2 са јединичном ценом из колоне 5;</w:t>
      </w:r>
    </w:p>
    <w:p w14:paraId="5DED6BD5" w14:textId="176AF342" w:rsidR="007D081A" w:rsidRPr="00E763A2" w:rsidRDefault="00983B29" w:rsidP="007D081A">
      <w:pPr>
        <w:numPr>
          <w:ilvl w:val="0"/>
          <w:numId w:val="8"/>
        </w:numPr>
        <w:suppressAutoHyphens/>
        <w:spacing w:after="0" w:line="240" w:lineRule="auto"/>
        <w:rPr>
          <w:rFonts w:eastAsia="Times New Roman"/>
          <w:szCs w:val="24"/>
          <w:u w:val="single"/>
          <w:lang w:val="sr-Cyrl-RS"/>
        </w:rPr>
      </w:pPr>
      <w:r>
        <w:rPr>
          <w:rFonts w:eastAsia="Times New Roman"/>
          <w:szCs w:val="24"/>
          <w:u w:val="single"/>
          <w:lang w:val="sr-Cyrl-RS"/>
        </w:rPr>
        <w:t>У последњем</w:t>
      </w:r>
      <w:r w:rsidR="007D081A" w:rsidRPr="00E763A2">
        <w:rPr>
          <w:rFonts w:eastAsia="Times New Roman"/>
          <w:szCs w:val="24"/>
          <w:u w:val="single"/>
          <w:lang w:val="sr-Cyrl-RS"/>
        </w:rPr>
        <w:t xml:space="preserve"> ред</w:t>
      </w:r>
      <w:r>
        <w:rPr>
          <w:rFonts w:eastAsia="Times New Roman"/>
          <w:szCs w:val="24"/>
          <w:u w:val="single"/>
          <w:lang w:val="sr-Cyrl-RS"/>
        </w:rPr>
        <w:t>у</w:t>
      </w:r>
      <w:r w:rsidR="007D081A" w:rsidRPr="00E763A2">
        <w:rPr>
          <w:rFonts w:eastAsia="Times New Roman"/>
          <w:szCs w:val="24"/>
          <w:u w:val="single"/>
          <w:lang w:val="sr-Cyrl-RS"/>
        </w:rPr>
        <w:t>, у дну колоне 6, уписати укупну вредност услуге без ПДВ-а, која се добија сабирањем свих вредности из колоне 6 под редним</w:t>
      </w:r>
      <w:r w:rsidR="007D081A">
        <w:rPr>
          <w:rFonts w:eastAsia="Times New Roman"/>
          <w:szCs w:val="24"/>
          <w:u w:val="single"/>
          <w:lang w:val="sr-Cyrl-RS"/>
        </w:rPr>
        <w:t xml:space="preserve"> бројевима од 1 до 14</w:t>
      </w:r>
      <w:r w:rsidR="007D081A" w:rsidRPr="00E763A2">
        <w:rPr>
          <w:rFonts w:eastAsia="Times New Roman"/>
          <w:szCs w:val="24"/>
          <w:u w:val="single"/>
          <w:lang w:val="sr-Cyrl-RS"/>
        </w:rPr>
        <w:t>;</w:t>
      </w:r>
    </w:p>
    <w:p w14:paraId="784EA125" w14:textId="62E1F573" w:rsidR="007D081A" w:rsidRPr="00E763A2" w:rsidRDefault="00983B29" w:rsidP="007D081A">
      <w:pPr>
        <w:numPr>
          <w:ilvl w:val="0"/>
          <w:numId w:val="8"/>
        </w:numPr>
        <w:suppressAutoHyphens/>
        <w:spacing w:after="0" w:line="240" w:lineRule="auto"/>
        <w:rPr>
          <w:rFonts w:eastAsia="Times New Roman"/>
          <w:szCs w:val="24"/>
          <w:u w:val="single"/>
          <w:lang w:val="sr-Cyrl-RS"/>
        </w:rPr>
      </w:pPr>
      <w:r>
        <w:rPr>
          <w:rFonts w:eastAsia="Times New Roman"/>
          <w:szCs w:val="24"/>
          <w:u w:val="single"/>
          <w:lang w:val="sr-Cyrl-RS"/>
        </w:rPr>
        <w:t>У последњем</w:t>
      </w:r>
      <w:r w:rsidR="007D081A" w:rsidRPr="00E763A2">
        <w:rPr>
          <w:rFonts w:eastAsia="Times New Roman"/>
          <w:szCs w:val="24"/>
          <w:u w:val="single"/>
          <w:lang w:val="sr-Cyrl-RS"/>
        </w:rPr>
        <w:t xml:space="preserve"> ред</w:t>
      </w:r>
      <w:r>
        <w:rPr>
          <w:rFonts w:eastAsia="Times New Roman"/>
          <w:szCs w:val="24"/>
          <w:u w:val="single"/>
          <w:lang w:val="sr-Cyrl-RS"/>
        </w:rPr>
        <w:t>у</w:t>
      </w:r>
      <w:r w:rsidR="007D081A" w:rsidRPr="00E763A2">
        <w:rPr>
          <w:rFonts w:eastAsia="Times New Roman"/>
          <w:szCs w:val="24"/>
          <w:u w:val="single"/>
          <w:lang w:val="sr-Cyrl-RS"/>
        </w:rPr>
        <w:t>, у дну колоне 7, уписати укупну вредност услуге са ПДВ-ом, која се добија сабирањем свих вредности из колоне 7</w:t>
      </w:r>
      <w:r w:rsidR="007D081A">
        <w:rPr>
          <w:rFonts w:eastAsia="Times New Roman"/>
          <w:szCs w:val="24"/>
          <w:u w:val="single"/>
          <w:lang w:val="sr-Cyrl-RS"/>
        </w:rPr>
        <w:t xml:space="preserve"> под редним бројевима од 1 до 14</w:t>
      </w:r>
      <w:r w:rsidR="007D081A" w:rsidRPr="00E763A2">
        <w:rPr>
          <w:rFonts w:eastAsia="Times New Roman"/>
          <w:szCs w:val="24"/>
          <w:u w:val="single"/>
          <w:lang w:val="sr-Cyrl-RS"/>
        </w:rPr>
        <w:t>;</w:t>
      </w:r>
    </w:p>
    <w:p w14:paraId="7B88EF51" w14:textId="77777777" w:rsidR="007D081A" w:rsidRPr="00E763A2" w:rsidRDefault="007D081A" w:rsidP="007D081A">
      <w:pPr>
        <w:autoSpaceDE w:val="0"/>
        <w:autoSpaceDN w:val="0"/>
        <w:adjustRightInd w:val="0"/>
        <w:spacing w:after="0" w:line="240" w:lineRule="auto"/>
        <w:ind w:firstLine="720"/>
        <w:contextualSpacing/>
        <w:rPr>
          <w:rFonts w:eastAsia="TimesNewRomanPSMT"/>
          <w:bCs/>
          <w:iCs/>
          <w:szCs w:val="24"/>
          <w:u w:val="single"/>
          <w:lang w:val="uz-Cyrl-UZ" w:eastAsia="x-none"/>
        </w:rPr>
      </w:pPr>
      <w:r w:rsidRPr="00E763A2">
        <w:rPr>
          <w:rFonts w:eastAsia="TimesNewRomanPSMT"/>
          <w:bCs/>
          <w:iCs/>
          <w:szCs w:val="24"/>
          <w:u w:val="single"/>
          <w:lang w:val="uz-Cyrl-UZ" w:eastAsia="x-none"/>
        </w:rPr>
        <w:t>Цена у понуди мора бити исказана у динарима.</w:t>
      </w:r>
    </w:p>
    <w:p w14:paraId="4F51DF66" w14:textId="77777777" w:rsidR="007D081A" w:rsidRPr="00E763A2" w:rsidRDefault="007D081A" w:rsidP="007D081A">
      <w:pPr>
        <w:autoSpaceDE w:val="0"/>
        <w:autoSpaceDN w:val="0"/>
        <w:adjustRightInd w:val="0"/>
        <w:spacing w:after="0" w:line="240" w:lineRule="auto"/>
        <w:ind w:firstLine="720"/>
        <w:contextualSpacing/>
        <w:rPr>
          <w:rFonts w:eastAsia="TimesNewRomanPSMT"/>
          <w:bCs/>
          <w:iCs/>
          <w:szCs w:val="24"/>
          <w:u w:val="single"/>
          <w:lang w:val="uz-Cyrl-UZ" w:eastAsia="x-none"/>
        </w:rPr>
      </w:pPr>
      <w:r w:rsidRPr="00E763A2">
        <w:rPr>
          <w:rFonts w:eastAsia="TimesNewRomanPSMT"/>
          <w:bCs/>
          <w:iCs/>
          <w:szCs w:val="24"/>
          <w:u w:val="single"/>
          <w:lang w:val="uz-Cyrl-UZ" w:eastAsia="x-none"/>
        </w:rPr>
        <w:lastRenderedPageBreak/>
        <w:t>Цене у понуди се исказују без ПДВ-а</w:t>
      </w:r>
      <w:r w:rsidRPr="00E763A2">
        <w:rPr>
          <w:rFonts w:eastAsia="TimesNewRomanPSMT"/>
          <w:bCs/>
          <w:iCs/>
          <w:szCs w:val="24"/>
          <w:u w:val="single"/>
          <w:lang w:eastAsia="x-none"/>
        </w:rPr>
        <w:t xml:space="preserve"> и са ПДВ-ом</w:t>
      </w:r>
      <w:r w:rsidRPr="00E763A2">
        <w:rPr>
          <w:rFonts w:eastAsia="TimesNewRomanPSMT"/>
          <w:bCs/>
          <w:iCs/>
          <w:szCs w:val="24"/>
          <w:u w:val="single"/>
          <w:lang w:val="uz-Cyrl-UZ" w:eastAsia="x-none"/>
        </w:rPr>
        <w:t xml:space="preserve">, с тим што ће се приликом оцене критеријума „цена“ узимати цене без ПДВ-а.  </w:t>
      </w:r>
    </w:p>
    <w:p w14:paraId="12F43854" w14:textId="77777777" w:rsidR="007D081A" w:rsidRPr="00E763A2" w:rsidRDefault="007D081A" w:rsidP="007D081A">
      <w:pPr>
        <w:autoSpaceDE w:val="0"/>
        <w:autoSpaceDN w:val="0"/>
        <w:adjustRightInd w:val="0"/>
        <w:spacing w:after="0" w:line="240" w:lineRule="auto"/>
        <w:ind w:firstLine="720"/>
        <w:contextualSpacing/>
        <w:rPr>
          <w:rFonts w:eastAsia="TimesNewRomanPSMT"/>
          <w:bCs/>
          <w:iCs/>
          <w:szCs w:val="24"/>
          <w:u w:val="single"/>
          <w:lang w:val="uz-Cyrl-UZ" w:eastAsia="x-none"/>
        </w:rPr>
      </w:pPr>
      <w:r w:rsidRPr="00E763A2">
        <w:rPr>
          <w:rFonts w:eastAsia="TimesNewRomanPSMT"/>
          <w:bCs/>
          <w:iCs/>
          <w:szCs w:val="24"/>
          <w:u w:val="single"/>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3E21B40D" w14:textId="77777777" w:rsidR="007D081A" w:rsidRPr="00E763A2" w:rsidRDefault="007D081A" w:rsidP="007D081A">
      <w:pPr>
        <w:autoSpaceDE w:val="0"/>
        <w:autoSpaceDN w:val="0"/>
        <w:adjustRightInd w:val="0"/>
        <w:spacing w:after="0" w:line="240" w:lineRule="auto"/>
        <w:ind w:firstLine="720"/>
        <w:contextualSpacing/>
        <w:rPr>
          <w:rFonts w:eastAsia="TimesNewRomanPSMT"/>
          <w:bCs/>
          <w:iCs/>
          <w:szCs w:val="24"/>
          <w:u w:val="single"/>
          <w:lang w:val="uz-Cyrl-UZ" w:eastAsia="x-none"/>
        </w:rPr>
      </w:pPr>
      <w:r w:rsidRPr="00E763A2">
        <w:rPr>
          <w:rFonts w:eastAsia="TimesNewRomanPSMT"/>
          <w:bCs/>
          <w:iCs/>
          <w:szCs w:val="24"/>
          <w:u w:val="single"/>
          <w:lang w:val="uz-Cyrl-UZ" w:eastAsia="x-none"/>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E051FC7" w14:textId="7E6D858A" w:rsidR="007D081A" w:rsidRDefault="007D081A" w:rsidP="007D081A">
      <w:pPr>
        <w:autoSpaceDE w:val="0"/>
        <w:autoSpaceDN w:val="0"/>
        <w:adjustRightInd w:val="0"/>
        <w:spacing w:after="0" w:line="240" w:lineRule="auto"/>
        <w:ind w:left="720"/>
        <w:contextualSpacing/>
        <w:rPr>
          <w:rFonts w:eastAsia="TimesNewRomanPSMT"/>
          <w:b/>
          <w:bCs/>
          <w:iCs/>
          <w:szCs w:val="24"/>
          <w:u w:val="single"/>
          <w:lang w:val="sr-Cyrl-CS" w:eastAsia="x-none"/>
        </w:rPr>
      </w:pPr>
      <w:r w:rsidRPr="00E763A2">
        <w:rPr>
          <w:rFonts w:eastAsia="TimesNewRomanPSMT"/>
          <w:bCs/>
          <w:iCs/>
          <w:szCs w:val="24"/>
          <w:u w:val="single"/>
          <w:lang w:val="uz-Cyrl-UZ" w:eastAsia="x-none"/>
        </w:rPr>
        <w:t>Цена је фиксна и не може се мењати.</w:t>
      </w:r>
      <w:r w:rsidRPr="00E763A2">
        <w:rPr>
          <w:rFonts w:eastAsia="TimesNewRomanPSMT"/>
          <w:bCs/>
          <w:iCs/>
          <w:szCs w:val="24"/>
          <w:u w:val="single"/>
          <w:lang w:val="sr-Cyrl-CS" w:eastAsia="x-none"/>
        </w:rPr>
        <w:t xml:space="preserve"> </w:t>
      </w:r>
      <w:r>
        <w:rPr>
          <w:rFonts w:eastAsia="TimesNewRomanPSMT"/>
          <w:bCs/>
          <w:iCs/>
          <w:szCs w:val="24"/>
          <w:u w:val="single"/>
          <w:lang w:val="sr-Cyrl-CS" w:eastAsia="x-none"/>
        </w:rPr>
        <w:t xml:space="preserve"> </w:t>
      </w:r>
      <w:r w:rsidRPr="00DA60A9">
        <w:rPr>
          <w:rFonts w:eastAsia="TimesNewRomanPSMT"/>
          <w:b/>
          <w:bCs/>
          <w:iCs/>
          <w:szCs w:val="24"/>
          <w:u w:val="single"/>
          <w:lang w:val="sr-Cyrl-CS" w:eastAsia="x-none"/>
        </w:rPr>
        <w:t>Образац структуре понуђене цене са упутством како да се попуни представља ценовник на основу кога ће се фактурисати извршене услуге.</w:t>
      </w:r>
    </w:p>
    <w:p w14:paraId="4AA8F0E0" w14:textId="77777777" w:rsidR="00983B29" w:rsidRPr="00DA60A9" w:rsidRDefault="00983B29" w:rsidP="007D081A">
      <w:pPr>
        <w:autoSpaceDE w:val="0"/>
        <w:autoSpaceDN w:val="0"/>
        <w:adjustRightInd w:val="0"/>
        <w:spacing w:after="0" w:line="240" w:lineRule="auto"/>
        <w:ind w:left="720"/>
        <w:contextualSpacing/>
        <w:rPr>
          <w:rFonts w:eastAsia="TimesNewRomanPSMT"/>
          <w:bCs/>
          <w:iCs/>
          <w:szCs w:val="24"/>
          <w:u w:val="single"/>
          <w:lang w:val="sr-Cyrl-CS" w:eastAsia="x-none"/>
        </w:rPr>
      </w:pPr>
    </w:p>
    <w:p w14:paraId="15A0F2F5" w14:textId="7F1255A8" w:rsidR="007D081A" w:rsidRPr="00755B19" w:rsidRDefault="007D081A" w:rsidP="007D081A">
      <w:pPr>
        <w:spacing w:after="0" w:line="240" w:lineRule="auto"/>
        <w:rPr>
          <w:rFonts w:eastAsia="ヒラギノ角ゴ Pro W3"/>
          <w:color w:val="FF0000"/>
          <w:szCs w:val="24"/>
          <w:lang w:val="sr-Cyrl-RS"/>
        </w:rPr>
      </w:pPr>
      <w:r w:rsidRPr="00E763A2">
        <w:rPr>
          <w:rFonts w:eastAsia="Times New Roman"/>
          <w:b/>
          <w:szCs w:val="24"/>
          <w:u w:val="single"/>
          <w:lang w:val="sr-Cyrl-RS"/>
        </w:rPr>
        <w:t>ВАЖНА НАПОМЕНА</w:t>
      </w:r>
      <w:r w:rsidRPr="00E763A2">
        <w:rPr>
          <w:rFonts w:eastAsia="Times New Roman"/>
          <w:b/>
          <w:szCs w:val="24"/>
          <w:lang w:val="sr-Cyrl-RS"/>
        </w:rPr>
        <w:t>:</w:t>
      </w:r>
      <w:r w:rsidRPr="00E763A2">
        <w:rPr>
          <w:rFonts w:eastAsia="Times New Roman"/>
          <w:szCs w:val="24"/>
          <w:lang w:val="sr-Cyrl-RS"/>
        </w:rPr>
        <w:t xml:space="preserve"> </w:t>
      </w:r>
      <w:r>
        <w:rPr>
          <w:rFonts w:eastAsia="Times New Roman"/>
          <w:szCs w:val="24"/>
          <w:lang w:val="sr-Cyrl-RS" w:eastAsia="ar-SA"/>
        </w:rPr>
        <w:t xml:space="preserve">Уговор се закључује </w:t>
      </w:r>
      <w:r w:rsidRPr="00914FCB">
        <w:rPr>
          <w:rFonts w:eastAsia="ヒラギノ角ゴ Pro W3"/>
          <w:szCs w:val="24"/>
          <w:lang w:val="sr-Cyrl-RS"/>
        </w:rPr>
        <w:t xml:space="preserve">до утрошка </w:t>
      </w:r>
      <w:r>
        <w:rPr>
          <w:rFonts w:eastAsia="ヒラギノ角ゴ Pro W3"/>
          <w:szCs w:val="24"/>
          <w:lang w:val="sr-Cyrl-RS"/>
        </w:rPr>
        <w:t>финасијских средстава, а најдуже 3 месеца</w:t>
      </w:r>
      <w:r w:rsidRPr="00914FCB">
        <w:rPr>
          <w:rFonts w:eastAsia="ヒラギノ角ゴ Pro W3"/>
          <w:szCs w:val="24"/>
          <w:lang w:val="sr-Cyrl-RS"/>
        </w:rPr>
        <w:t xml:space="preserve"> од дана закључења уговора</w:t>
      </w:r>
      <w:r w:rsidRPr="00914FCB">
        <w:rPr>
          <w:rFonts w:eastAsia="ヒラギノ角ゴ Pro W3"/>
          <w:color w:val="FF0000"/>
          <w:szCs w:val="24"/>
          <w:lang w:val="sr-Cyrl-RS"/>
        </w:rPr>
        <w:t>.</w:t>
      </w:r>
      <w:r w:rsidR="00650928">
        <w:rPr>
          <w:rFonts w:eastAsia="ヒラギノ角ゴ Pro W3"/>
          <w:color w:val="FF0000"/>
          <w:szCs w:val="24"/>
          <w:lang w:val="sr-Cyrl-RS"/>
        </w:rPr>
        <w:t xml:space="preserve"> </w:t>
      </w:r>
      <w:r w:rsidRPr="00914FCB">
        <w:rPr>
          <w:rFonts w:eastAsia="Times New Roman"/>
          <w:szCs w:val="24"/>
          <w:lang w:val="sr-Cyrl-RS"/>
        </w:rPr>
        <w:t>Наведене</w:t>
      </w:r>
      <w:r w:rsidRPr="00755B19">
        <w:rPr>
          <w:rFonts w:eastAsia="Times New Roman"/>
          <w:szCs w:val="24"/>
          <w:lang w:val="sr-Cyrl-RS"/>
        </w:rPr>
        <w:t xml:space="preserve"> оквирне количине су подложне  променама према објективним потребама Наручиоца током реализације уговора. </w:t>
      </w:r>
      <w:r w:rsidRPr="0017174B">
        <w:rPr>
          <w:rFonts w:eastAsia="Times New Roman"/>
          <w:szCs w:val="24"/>
          <w:lang w:val="sr-Cyrl-RS"/>
        </w:rPr>
        <w:t>Наручилац задржава право одређивања и измене динамике одржавања радионица, сајмова, конференција и других догађаја у зависности од околности неопходнх за њихову реализацију, као и од могућности и потреба Наричиоца.</w:t>
      </w:r>
      <w:r>
        <w:rPr>
          <w:rFonts w:eastAsia="Times New Roman"/>
          <w:szCs w:val="24"/>
          <w:lang w:val="sr-Cyrl-RS"/>
        </w:rPr>
        <w:t xml:space="preserve"> </w:t>
      </w:r>
      <w:r w:rsidRPr="00755B19">
        <w:rPr>
          <w:rFonts w:eastAsia="Times New Roman"/>
          <w:szCs w:val="24"/>
          <w:lang w:val="sr-Cyrl-RS"/>
        </w:rPr>
        <w:t xml:space="preserve">Понуђач у обрасцу структуре цена наводи своје </w:t>
      </w:r>
      <w:r>
        <w:rPr>
          <w:rFonts w:eastAsia="Times New Roman"/>
          <w:b/>
          <w:szCs w:val="24"/>
          <w:u w:val="single"/>
          <w:lang w:val="sr-Cyrl-RS"/>
        </w:rPr>
        <w:t>једиичне цене за све ставке</w:t>
      </w:r>
      <w:r w:rsidRPr="00755B19">
        <w:rPr>
          <w:rFonts w:eastAsia="Times New Roman"/>
          <w:b/>
          <w:szCs w:val="24"/>
          <w:u w:val="single"/>
          <w:lang w:val="sr-Cyrl-RS"/>
        </w:rPr>
        <w:t xml:space="preserve"> које се не могу мењати током трајања уговора</w:t>
      </w:r>
      <w:r w:rsidRPr="00755B19">
        <w:rPr>
          <w:rFonts w:eastAsia="Times New Roman"/>
          <w:szCs w:val="24"/>
          <w:lang w:val="sr-Cyrl-RS"/>
        </w:rPr>
        <w:t xml:space="preserve"> и наводи укупну цену према наведеним оквирним количинама. Оквирне количене су дефинисане према процени потреба Наручиоца и у циљу одређивања најповољније понуде, </w:t>
      </w:r>
      <w:r w:rsidRPr="00E763A2">
        <w:rPr>
          <w:rFonts w:eastAsia="Times New Roman"/>
          <w:szCs w:val="24"/>
          <w:lang w:val="sr-Cyrl-RS"/>
        </w:rPr>
        <w:t xml:space="preserve">према критеријуму најнижа понуђена цена. </w:t>
      </w:r>
      <w:r w:rsidRPr="00E763A2">
        <w:rPr>
          <w:rFonts w:eastAsia="Times New Roman"/>
          <w:b/>
          <w:szCs w:val="24"/>
          <w:u w:val="single"/>
          <w:lang w:val="sr-Cyrl-RS"/>
        </w:rPr>
        <w:t>Укупна вредност уговора закључена са најповољнијим понуђачем се не може повећати током трајања уговора. Укупна вредност уговора може се смањити из објективних разлога</w:t>
      </w:r>
      <w:r w:rsidRPr="00755B19">
        <w:rPr>
          <w:rFonts w:eastAsia="Times New Roman"/>
          <w:szCs w:val="24"/>
          <w:lang w:val="sr-Cyrl-RS"/>
        </w:rPr>
        <w:t xml:space="preserve"> </w:t>
      </w:r>
      <w:r w:rsidRPr="00755B19">
        <w:rPr>
          <w:rFonts w:eastAsia="Times New Roman"/>
          <w:bCs/>
          <w:szCs w:val="24"/>
          <w:lang w:val="sr-Cyrl-RS"/>
        </w:rPr>
        <w:t xml:space="preserve">(нпр. ако из објективних разлога Добављач пружи услугу организације </w:t>
      </w:r>
      <w:r w:rsidRPr="00886D7B">
        <w:rPr>
          <w:rFonts w:eastAsia="Times New Roman"/>
          <w:bCs/>
          <w:szCs w:val="24"/>
          <w:lang w:val="sr-Cyrl-RS"/>
        </w:rPr>
        <w:t xml:space="preserve">радионица, сајмова, семинара и других догађаја </w:t>
      </w:r>
      <w:r>
        <w:rPr>
          <w:rFonts w:eastAsia="Times New Roman"/>
          <w:bCs/>
          <w:szCs w:val="24"/>
          <w:lang w:val="sr-Cyrl-RS"/>
        </w:rPr>
        <w:t>у мањем обиму</w:t>
      </w:r>
      <w:r w:rsidRPr="00755B19">
        <w:rPr>
          <w:rFonts w:eastAsia="Times New Roman"/>
          <w:bCs/>
          <w:szCs w:val="24"/>
          <w:lang w:val="sr-Cyrl-RS"/>
        </w:rPr>
        <w:t xml:space="preserve"> од планираног, Наручилац је у обавези да плати сразмерно мањи износ од уговореног, а у складу са ценама датим у понуди у обрасцу структуре цене).</w:t>
      </w:r>
    </w:p>
    <w:p w14:paraId="34ADC692" w14:textId="77777777" w:rsidR="00BA7119" w:rsidRPr="00755B19" w:rsidRDefault="00BA7119" w:rsidP="00BA7119">
      <w:pPr>
        <w:spacing w:after="0" w:line="240" w:lineRule="auto"/>
        <w:rPr>
          <w:rFonts w:eastAsia="Times New Roman"/>
          <w:b/>
          <w:szCs w:val="24"/>
          <w:u w:val="single"/>
          <w:lang w:val="sr-Cyrl-CS" w:eastAsia="x-none"/>
        </w:rPr>
      </w:pPr>
      <w:r w:rsidRPr="00755B19">
        <w:rPr>
          <w:rFonts w:eastAsia="Times New Roman"/>
          <w:b/>
          <w:i/>
          <w:szCs w:val="24"/>
          <w:lang w:val="sr-Cyrl-CS" w:eastAsia="x-none"/>
        </w:rPr>
        <w:t>Напомена:</w:t>
      </w:r>
      <w:r w:rsidRPr="00755B19">
        <w:rPr>
          <w:rFonts w:eastAsia="Times New Roman"/>
          <w:b/>
          <w:szCs w:val="24"/>
          <w:u w:val="single"/>
          <w:lang w:val="sr-Cyrl-C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09A79540" w14:textId="77777777" w:rsidR="00BA7119" w:rsidRPr="008C7BC8" w:rsidRDefault="00BA7119" w:rsidP="00BA7119">
      <w:pPr>
        <w:spacing w:after="0" w:line="240" w:lineRule="auto"/>
        <w:rPr>
          <w:rFonts w:eastAsia="TimesNewRomanPSMT"/>
          <w:b/>
          <w:bCs/>
          <w:color w:val="000000"/>
          <w:szCs w:val="24"/>
          <w:lang w:val="sr-Cyrl-RS" w:eastAsia="ar-SA"/>
        </w:rPr>
      </w:pPr>
      <w:r w:rsidRPr="00755B19">
        <w:rPr>
          <w:rFonts w:eastAsia="Times New Roman"/>
          <w:b/>
          <w:szCs w:val="24"/>
          <w:lang w:val="sr-Cyrl-RS" w:eastAsia="x-none"/>
        </w:rPr>
        <w:t>*Напомена: За ставке које се односе на услуге ангажовања људи узети у обзир путне и друге трошкове</w:t>
      </w:r>
      <w:r w:rsidRPr="00755B19">
        <w:rPr>
          <w:rFonts w:eastAsia="Times New Roman"/>
          <w:szCs w:val="24"/>
          <w:lang w:val="sr-Cyrl-RS" w:eastAsia="x-none"/>
        </w:rPr>
        <w:t xml:space="preserve"> – све трошкове сноси Добављач.</w:t>
      </w:r>
    </w:p>
    <w:p w14:paraId="7D15734A" w14:textId="650FDA1A" w:rsidR="00BA7119" w:rsidRPr="00755B19" w:rsidRDefault="00BA7119" w:rsidP="00BA7119">
      <w:pPr>
        <w:spacing w:after="0" w:line="240" w:lineRule="auto"/>
        <w:rPr>
          <w:rFonts w:eastAsia="Times New Roman"/>
          <w:b/>
          <w:szCs w:val="24"/>
          <w:lang w:val="sr-Cyrl-CS" w:eastAsia="x-none"/>
        </w:rPr>
      </w:pPr>
      <w:r w:rsidRPr="00755B19">
        <w:rPr>
          <w:rFonts w:eastAsia="Times New Roman"/>
          <w:b/>
          <w:szCs w:val="24"/>
          <w:lang w:val="sr-Cyrl-CS" w:eastAsia="x-none"/>
        </w:rPr>
        <w:t>Овај образац овлашћено лице понуђача мора да попуни, потпише, чиме потврђује да су тачни подаци који су у овом обрасцу наведени.</w:t>
      </w:r>
    </w:p>
    <w:p w14:paraId="44DA6763" w14:textId="77777777" w:rsidR="00BA7119" w:rsidRPr="00755B19" w:rsidRDefault="00BA7119" w:rsidP="00BA7119">
      <w:pPr>
        <w:spacing w:after="0" w:line="240" w:lineRule="auto"/>
        <w:rPr>
          <w:rFonts w:eastAsia="Times New Roman"/>
          <w:b/>
          <w:szCs w:val="24"/>
          <w:lang w:val="sr-Cyrl-RS" w:eastAsia="x-none"/>
        </w:rPr>
      </w:pPr>
      <w:r w:rsidRPr="00914FCB">
        <w:rPr>
          <w:rFonts w:eastAsia="Times New Roman"/>
          <w:b/>
          <w:szCs w:val="24"/>
          <w:lang w:val="sr-Cyrl-RS" w:eastAsia="x-none"/>
        </w:rPr>
        <w:t>Уколико из објективник разлога Добављач пружи услугу у мањем обиму од</w:t>
      </w:r>
      <w:r>
        <w:rPr>
          <w:rFonts w:eastAsia="Times New Roman"/>
          <w:b/>
          <w:szCs w:val="24"/>
          <w:lang w:val="sr-Cyrl-RS" w:eastAsia="x-none"/>
        </w:rPr>
        <w:t xml:space="preserve"> планираног овакав начин исказ</w:t>
      </w:r>
      <w:r w:rsidRPr="00914FCB">
        <w:rPr>
          <w:rFonts w:eastAsia="Times New Roman"/>
          <w:b/>
          <w:szCs w:val="24"/>
          <w:lang w:val="sr-Cyrl-RS" w:eastAsia="x-none"/>
        </w:rPr>
        <w:t xml:space="preserve">ивања цене ће омогућити плаћање сразмерно мањег износа. </w:t>
      </w:r>
    </w:p>
    <w:p w14:paraId="03C4CB0D" w14:textId="77777777" w:rsidR="004A1A99" w:rsidRDefault="00BA7119" w:rsidP="004A1A99">
      <w:pPr>
        <w:spacing w:after="90" w:line="240" w:lineRule="auto"/>
        <w:ind w:right="75"/>
        <w:rPr>
          <w:rFonts w:eastAsia="Times New Roman"/>
          <w:spacing w:val="-4"/>
          <w:szCs w:val="24"/>
          <w:lang w:val="sr-Cyrl-RS" w:eastAsia="x-none"/>
        </w:rPr>
      </w:pPr>
      <w:r w:rsidRPr="00755B19">
        <w:rPr>
          <w:rFonts w:eastAsia="Times New Roman"/>
          <w:spacing w:val="-4"/>
          <w:szCs w:val="24"/>
          <w:lang w:val="x-none" w:eastAsia="x-none"/>
        </w:rPr>
        <w:t xml:space="preserve">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w:t>
      </w:r>
      <w:r w:rsidRPr="00755B19">
        <w:rPr>
          <w:rFonts w:eastAsia="Times New Roman"/>
          <w:b/>
          <w:spacing w:val="-4"/>
          <w:szCs w:val="24"/>
          <w:u w:val="single"/>
          <w:lang w:val="x-none" w:eastAsia="x-none"/>
        </w:rPr>
        <w:t>која не прелази износ процењене вредности јавне набавке</w:t>
      </w:r>
      <w:r w:rsidRPr="00755B19">
        <w:rPr>
          <w:rFonts w:eastAsia="Times New Roman"/>
          <w:spacing w:val="-4"/>
          <w:szCs w:val="24"/>
          <w:lang w:val="x-none" w:eastAsia="x-none"/>
        </w:rPr>
        <w:t xml:space="preserve">, у складу са чланом 3. став 1. </w:t>
      </w:r>
      <w:r w:rsidR="004A1A99">
        <w:rPr>
          <w:rFonts w:eastAsia="Times New Roman"/>
          <w:spacing w:val="-4"/>
          <w:szCs w:val="24"/>
          <w:lang w:val="sr-Cyrl-RS" w:eastAsia="x-none"/>
        </w:rPr>
        <w:t>тачка 33) ЗЈН.</w:t>
      </w:r>
    </w:p>
    <w:p w14:paraId="341E3421" w14:textId="24EBC3D7" w:rsidR="00BA7119" w:rsidRPr="004A1A99" w:rsidRDefault="00BA7119" w:rsidP="004A1A99">
      <w:pPr>
        <w:spacing w:after="90" w:line="240" w:lineRule="auto"/>
        <w:ind w:right="75"/>
        <w:rPr>
          <w:rFonts w:eastAsia="Times New Roman"/>
          <w:spacing w:val="-4"/>
          <w:szCs w:val="24"/>
          <w:lang w:val="sr-Cyrl-RS" w:eastAsia="x-none"/>
        </w:rPr>
      </w:pPr>
      <w:r>
        <w:rPr>
          <w:rFonts w:eastAsia="Times New Roman"/>
          <w:szCs w:val="24"/>
          <w:lang w:val="sr-Cyrl-RS"/>
        </w:rPr>
        <w:t xml:space="preserve">                                                                                       </w:t>
      </w:r>
    </w:p>
    <w:p w14:paraId="592704FB" w14:textId="22A0D903" w:rsidR="00BA7119" w:rsidRPr="004A1A99" w:rsidRDefault="00BA7119" w:rsidP="004A1A99">
      <w:pPr>
        <w:autoSpaceDE w:val="0"/>
        <w:autoSpaceDN w:val="0"/>
        <w:adjustRightInd w:val="0"/>
        <w:rPr>
          <w:rFonts w:eastAsia="TimesNewRomanPSMT"/>
          <w:bCs/>
          <w:szCs w:val="24"/>
          <w:lang w:val="sr-Cyrl-CS"/>
        </w:rPr>
      </w:pPr>
      <w:r>
        <w:rPr>
          <w:rFonts w:eastAsia="TimesNewRomanPSMT"/>
          <w:b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r>
      <w:r>
        <w:rPr>
          <w:rFonts w:eastAsia="TimesNewRomanPSMT"/>
          <w:bCs/>
          <w:szCs w:val="24"/>
          <w:lang w:val="sr-Cyrl-CS"/>
        </w:rPr>
        <w:t xml:space="preserve">                                               П</w:t>
      </w:r>
      <w:r w:rsidRPr="00EB1140">
        <w:rPr>
          <w:rFonts w:eastAsia="TimesNewRomanPSMT"/>
          <w:bCs/>
          <w:szCs w:val="24"/>
          <w:lang w:val="sr-Cyrl-CS"/>
        </w:rPr>
        <w:t xml:space="preserve">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004A1A99">
        <w:rPr>
          <w:rFonts w:eastAsia="TimesNewRomanPSMT"/>
          <w:bCs/>
          <w:szCs w:val="24"/>
          <w:lang w:val="sr-Cyrl-RS"/>
        </w:rPr>
        <w:t>онуђача</w:t>
      </w:r>
      <w:r w:rsidRPr="00EB1140">
        <w:rPr>
          <w:rFonts w:eastAsia="TimesNewRomanPSMT"/>
          <w:bCs/>
          <w:szCs w:val="24"/>
          <w:lang w:val="sr-Cyrl-RS"/>
        </w:rPr>
        <w:t xml:space="preserve">    </w:t>
      </w:r>
    </w:p>
    <w:p w14:paraId="2CFCFD25" w14:textId="781FF9EA" w:rsidR="00BA7119" w:rsidRDefault="00BA7119" w:rsidP="002C07B0">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lastRenderedPageBreak/>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w:t>
      </w:r>
      <w:r>
        <w:rPr>
          <w:rFonts w:eastAsia="TimesNewRomanPS-BoldMT"/>
          <w:b/>
          <w:bCs/>
          <w:iCs/>
          <w:szCs w:val="24"/>
          <w:lang w:val="sr-Cyrl-RS"/>
        </w:rPr>
        <w:t xml:space="preserve">       </w:t>
      </w:r>
      <w:r w:rsidR="002C07B0">
        <w:rPr>
          <w:rFonts w:eastAsia="TimesNewRomanPS-BoldMT"/>
          <w:b/>
          <w:bCs/>
          <w:iCs/>
          <w:szCs w:val="24"/>
          <w:lang w:val="sr-Cyrl-RS"/>
        </w:rPr>
        <w:t xml:space="preserve"> ______________________________</w:t>
      </w:r>
    </w:p>
    <w:p w14:paraId="13DBACCC" w14:textId="73E49ABB" w:rsidR="00BA7119" w:rsidRDefault="00BA7119" w:rsidP="004A1A99">
      <w:pPr>
        <w:tabs>
          <w:tab w:val="left" w:pos="6028"/>
        </w:tabs>
        <w:autoSpaceDE w:val="0"/>
        <w:autoSpaceDN w:val="0"/>
        <w:adjustRightInd w:val="0"/>
        <w:rPr>
          <w:b/>
          <w:szCs w:val="24"/>
          <w:lang w:val="sr-Latn-RS"/>
        </w:rPr>
      </w:pPr>
    </w:p>
    <w:p w14:paraId="10C309DB" w14:textId="38EF494D" w:rsidR="00696396" w:rsidRDefault="00696396" w:rsidP="005D6F83">
      <w:pPr>
        <w:tabs>
          <w:tab w:val="left" w:pos="6028"/>
        </w:tabs>
        <w:autoSpaceDE w:val="0"/>
        <w:autoSpaceDN w:val="0"/>
        <w:adjustRightInd w:val="0"/>
        <w:jc w:val="center"/>
        <w:rPr>
          <w:b/>
          <w:szCs w:val="24"/>
          <w:lang w:val="sr-Latn-RS"/>
        </w:rPr>
      </w:pPr>
    </w:p>
    <w:p w14:paraId="1E396A09" w14:textId="4FC69806" w:rsidR="00C566E9" w:rsidRPr="005D6F83" w:rsidRDefault="00C566E9" w:rsidP="005D6F83">
      <w:pPr>
        <w:tabs>
          <w:tab w:val="left" w:pos="6028"/>
        </w:tabs>
        <w:autoSpaceDE w:val="0"/>
        <w:autoSpaceDN w:val="0"/>
        <w:adjustRightInd w:val="0"/>
        <w:jc w:val="center"/>
        <w:rPr>
          <w:b/>
          <w:szCs w:val="24"/>
          <w:lang w:val="sr-Cyrl-RS"/>
        </w:rPr>
      </w:pPr>
      <w:r w:rsidRPr="00EB1140">
        <w:rPr>
          <w:b/>
          <w:szCs w:val="24"/>
          <w:lang w:val="sr-Latn-RS"/>
        </w:rPr>
        <w:t xml:space="preserve">VIII   </w:t>
      </w:r>
      <w:r w:rsidRPr="00EB1140">
        <w:rPr>
          <w:b/>
          <w:szCs w:val="24"/>
          <w:lang w:val="sr-Cyrl-RS"/>
        </w:rPr>
        <w:t>ОБРАЗ</w:t>
      </w:r>
      <w:r w:rsidR="005D6F83">
        <w:rPr>
          <w:b/>
          <w:szCs w:val="24"/>
          <w:lang w:val="sr-Cyrl-RS"/>
        </w:rPr>
        <w:t>АЦ – ИЗЈАВА О НЕЗАВИСНОЈ ПОНУДИ</w:t>
      </w:r>
    </w:p>
    <w:p w14:paraId="1BA5AFCB" w14:textId="77777777" w:rsidR="007465E2" w:rsidRPr="00B00D72" w:rsidRDefault="00C566E9" w:rsidP="00A02D68">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3E55AE07" w14:textId="77777777" w:rsidR="007465E2" w:rsidRPr="002734B8" w:rsidRDefault="007465E2" w:rsidP="00A02D68">
      <w:pPr>
        <w:tabs>
          <w:tab w:val="left" w:pos="6028"/>
        </w:tabs>
        <w:autoSpaceDE w:val="0"/>
        <w:autoSpaceDN w:val="0"/>
        <w:adjustRightInd w:val="0"/>
        <w:rPr>
          <w:bCs/>
          <w:iCs/>
          <w:szCs w:val="24"/>
        </w:rPr>
      </w:pPr>
    </w:p>
    <w:p w14:paraId="78020D9E"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01D166C1" w14:textId="77777777" w:rsidR="00C566E9" w:rsidRPr="00EB1140" w:rsidRDefault="00C566E9" w:rsidP="00C566E9">
      <w:pPr>
        <w:tabs>
          <w:tab w:val="left" w:pos="6028"/>
        </w:tabs>
        <w:autoSpaceDE w:val="0"/>
        <w:autoSpaceDN w:val="0"/>
        <w:adjustRightInd w:val="0"/>
        <w:ind w:left="360"/>
        <w:rPr>
          <w:bCs/>
          <w:iCs/>
          <w:szCs w:val="24"/>
          <w:lang w:val="sr-Cyrl-RS"/>
        </w:rPr>
      </w:pPr>
    </w:p>
    <w:p w14:paraId="595FB36F"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47738171" w14:textId="77777777" w:rsidR="00C566E9" w:rsidRDefault="00C566E9" w:rsidP="005D6F83">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w:t>
      </w:r>
      <w:r w:rsidR="005D6F83">
        <w:rPr>
          <w:bCs/>
          <w:iCs/>
          <w:szCs w:val="24"/>
          <w:lang w:val="sr-Cyrl-RS"/>
        </w:rPr>
        <w:t>има или заинтересованим лицима.</w:t>
      </w:r>
    </w:p>
    <w:p w14:paraId="3539ADE8" w14:textId="77777777" w:rsidR="00C06D7A" w:rsidRPr="00EB1140" w:rsidRDefault="00C06D7A" w:rsidP="005D6F83">
      <w:pPr>
        <w:tabs>
          <w:tab w:val="left" w:pos="6028"/>
        </w:tabs>
        <w:autoSpaceDE w:val="0"/>
        <w:autoSpaceDN w:val="0"/>
        <w:adjustRightInd w:val="0"/>
        <w:rPr>
          <w:bCs/>
          <w:iCs/>
          <w:szCs w:val="24"/>
          <w:lang w:val="sr-Cyrl-RS"/>
        </w:rPr>
      </w:pPr>
    </w:p>
    <w:p w14:paraId="00D17FAB"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r>
      <w:r w:rsidR="00A21D08">
        <w:rPr>
          <w:rFonts w:eastAsia="TimesNewRomanPSMT"/>
          <w:bCs/>
          <w:szCs w:val="24"/>
          <w:lang w:val="sr-Cyrl-CS"/>
        </w:rPr>
        <w:t xml:space="preserve">                                         П</w:t>
      </w:r>
      <w:r w:rsidRPr="00EB1140">
        <w:rPr>
          <w:rFonts w:eastAsia="TimesNewRomanPSMT"/>
          <w:bCs/>
          <w:szCs w:val="24"/>
          <w:lang w:val="sr-Cyrl-CS"/>
        </w:rPr>
        <w:t xml:space="preserve">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001B6332"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5B91EC0"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19DD89D3" w14:textId="77777777" w:rsidR="00C566E9" w:rsidRPr="00EB1140" w:rsidRDefault="00C566E9" w:rsidP="00C566E9">
      <w:pPr>
        <w:tabs>
          <w:tab w:val="left" w:pos="6028"/>
        </w:tabs>
        <w:autoSpaceDE w:val="0"/>
        <w:autoSpaceDN w:val="0"/>
        <w:adjustRightInd w:val="0"/>
        <w:ind w:left="360"/>
        <w:rPr>
          <w:b/>
          <w:bCs/>
          <w:iCs/>
          <w:szCs w:val="24"/>
          <w:lang w:val="sr-Cyrl-RS"/>
        </w:rPr>
      </w:pPr>
    </w:p>
    <w:p w14:paraId="62FD181A"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w:t>
      </w:r>
      <w:r w:rsidR="00B40182">
        <w:rPr>
          <w:bCs/>
          <w:iCs/>
          <w:szCs w:val="24"/>
          <w:lang w:val="sr-Cyrl-RS"/>
        </w:rPr>
        <w:t>аког понуђача из групе понуђача.</w:t>
      </w:r>
    </w:p>
    <w:p w14:paraId="22927CFB" w14:textId="77777777" w:rsidR="003C2A01" w:rsidRDefault="003C2A01" w:rsidP="007D127C">
      <w:pPr>
        <w:spacing w:after="0"/>
        <w:rPr>
          <w:b/>
          <w:bCs/>
          <w:iCs/>
          <w:szCs w:val="24"/>
        </w:rPr>
      </w:pPr>
    </w:p>
    <w:p w14:paraId="68D1735C" w14:textId="77777777" w:rsidR="00C069FE" w:rsidRDefault="00C069FE" w:rsidP="00C71235">
      <w:pPr>
        <w:spacing w:after="0"/>
        <w:jc w:val="center"/>
        <w:rPr>
          <w:b/>
          <w:bCs/>
          <w:iCs/>
          <w:szCs w:val="24"/>
        </w:rPr>
      </w:pPr>
    </w:p>
    <w:p w14:paraId="464389E1" w14:textId="77777777" w:rsidR="001C1CCE" w:rsidRDefault="001C1CCE" w:rsidP="00C71235">
      <w:pPr>
        <w:spacing w:after="0"/>
        <w:jc w:val="center"/>
        <w:rPr>
          <w:b/>
          <w:bCs/>
          <w:iCs/>
          <w:szCs w:val="24"/>
        </w:rPr>
      </w:pPr>
    </w:p>
    <w:p w14:paraId="280D6770" w14:textId="77777777" w:rsidR="001C1CCE" w:rsidRDefault="001C1CCE" w:rsidP="00C71235">
      <w:pPr>
        <w:spacing w:after="0"/>
        <w:jc w:val="center"/>
        <w:rPr>
          <w:b/>
          <w:bCs/>
          <w:iCs/>
          <w:szCs w:val="24"/>
        </w:rPr>
      </w:pPr>
    </w:p>
    <w:p w14:paraId="25460057" w14:textId="77777777" w:rsidR="00B00D72" w:rsidRDefault="00B00D72" w:rsidP="00C71235">
      <w:pPr>
        <w:spacing w:after="0"/>
        <w:jc w:val="center"/>
        <w:rPr>
          <w:b/>
          <w:bCs/>
          <w:iCs/>
          <w:szCs w:val="24"/>
        </w:rPr>
      </w:pPr>
    </w:p>
    <w:p w14:paraId="0987DC7B" w14:textId="77777777" w:rsidR="00B00D72" w:rsidRDefault="00B00D72" w:rsidP="00C71235">
      <w:pPr>
        <w:spacing w:after="0"/>
        <w:jc w:val="center"/>
        <w:rPr>
          <w:b/>
          <w:bCs/>
          <w:iCs/>
          <w:szCs w:val="24"/>
        </w:rPr>
      </w:pPr>
    </w:p>
    <w:p w14:paraId="3C220A1D" w14:textId="77777777" w:rsidR="00B00D72" w:rsidRDefault="00B00D72" w:rsidP="00C71235">
      <w:pPr>
        <w:spacing w:after="0"/>
        <w:jc w:val="center"/>
        <w:rPr>
          <w:b/>
          <w:bCs/>
          <w:iCs/>
          <w:szCs w:val="24"/>
        </w:rPr>
      </w:pPr>
    </w:p>
    <w:p w14:paraId="00EAD38E" w14:textId="77777777" w:rsidR="00B00D72" w:rsidRDefault="00B00D72" w:rsidP="00C71235">
      <w:pPr>
        <w:spacing w:after="0"/>
        <w:jc w:val="center"/>
        <w:rPr>
          <w:b/>
          <w:bCs/>
          <w:iCs/>
          <w:szCs w:val="24"/>
        </w:rPr>
      </w:pPr>
    </w:p>
    <w:p w14:paraId="4BC299F8" w14:textId="77777777" w:rsidR="00B00D72" w:rsidRDefault="00B00D72" w:rsidP="00C71235">
      <w:pPr>
        <w:spacing w:after="0"/>
        <w:jc w:val="center"/>
        <w:rPr>
          <w:b/>
          <w:bCs/>
          <w:iCs/>
          <w:szCs w:val="24"/>
        </w:rPr>
      </w:pPr>
    </w:p>
    <w:p w14:paraId="03999F75" w14:textId="77777777" w:rsidR="00B00D72" w:rsidRDefault="00B00D72" w:rsidP="00C71235">
      <w:pPr>
        <w:spacing w:after="0"/>
        <w:jc w:val="center"/>
        <w:rPr>
          <w:b/>
          <w:bCs/>
          <w:iCs/>
          <w:szCs w:val="24"/>
        </w:rPr>
      </w:pPr>
    </w:p>
    <w:p w14:paraId="3786FAB6" w14:textId="77777777" w:rsidR="00B00D72" w:rsidRDefault="00B00D72" w:rsidP="00C71235">
      <w:pPr>
        <w:spacing w:after="0"/>
        <w:jc w:val="center"/>
        <w:rPr>
          <w:b/>
          <w:bCs/>
          <w:iCs/>
          <w:szCs w:val="24"/>
        </w:rPr>
      </w:pPr>
    </w:p>
    <w:p w14:paraId="504CDC3A" w14:textId="77777777" w:rsidR="00001B79" w:rsidRDefault="00001B79" w:rsidP="00C71235">
      <w:pPr>
        <w:spacing w:after="0"/>
        <w:jc w:val="center"/>
        <w:rPr>
          <w:b/>
          <w:bCs/>
          <w:iCs/>
          <w:szCs w:val="24"/>
        </w:rPr>
      </w:pPr>
    </w:p>
    <w:p w14:paraId="2FA97B2E" w14:textId="77777777" w:rsidR="00E13CAB" w:rsidRDefault="00E13CAB" w:rsidP="00C71235">
      <w:pPr>
        <w:spacing w:after="0"/>
        <w:jc w:val="center"/>
        <w:rPr>
          <w:b/>
          <w:bCs/>
          <w:iCs/>
          <w:szCs w:val="24"/>
        </w:rPr>
      </w:pPr>
    </w:p>
    <w:p w14:paraId="13E772F3" w14:textId="77777777" w:rsidR="00E13CAB" w:rsidRDefault="00E13CAB" w:rsidP="00C71235">
      <w:pPr>
        <w:spacing w:after="0"/>
        <w:jc w:val="center"/>
        <w:rPr>
          <w:b/>
          <w:bCs/>
          <w:iCs/>
          <w:szCs w:val="24"/>
        </w:rPr>
      </w:pPr>
    </w:p>
    <w:p w14:paraId="31318296" w14:textId="77777777" w:rsidR="00E13CAB" w:rsidRDefault="00E13CAB" w:rsidP="00C71235">
      <w:pPr>
        <w:spacing w:after="0"/>
        <w:jc w:val="center"/>
        <w:rPr>
          <w:b/>
          <w:bCs/>
          <w:iCs/>
          <w:szCs w:val="24"/>
        </w:rPr>
      </w:pPr>
    </w:p>
    <w:p w14:paraId="536B71B5" w14:textId="77777777" w:rsidR="00E13CAB" w:rsidRDefault="00E13CAB" w:rsidP="00C71235">
      <w:pPr>
        <w:spacing w:after="0"/>
        <w:jc w:val="center"/>
        <w:rPr>
          <w:b/>
          <w:bCs/>
          <w:iCs/>
          <w:szCs w:val="24"/>
        </w:rPr>
      </w:pPr>
    </w:p>
    <w:p w14:paraId="5BF615F4" w14:textId="77777777" w:rsidR="009F229F" w:rsidRPr="00EB1140" w:rsidRDefault="009F229F" w:rsidP="00C71235">
      <w:pPr>
        <w:spacing w:after="0"/>
        <w:jc w:val="center"/>
        <w:rPr>
          <w:b/>
          <w:bCs/>
          <w:iCs/>
          <w:szCs w:val="24"/>
          <w:lang w:val="sr-Cyrl-RS"/>
        </w:rPr>
      </w:pPr>
      <w:r w:rsidRPr="00EB1140">
        <w:rPr>
          <w:b/>
          <w:bCs/>
          <w:iCs/>
          <w:szCs w:val="24"/>
        </w:rPr>
        <w:t>IX</w:t>
      </w:r>
      <w:r w:rsidRPr="00EB1140">
        <w:rPr>
          <w:b/>
          <w:bCs/>
          <w:iCs/>
          <w:szCs w:val="24"/>
          <w:lang w:val="sr-Cyrl-RS"/>
        </w:rPr>
        <w:t xml:space="preserve">   ОБРАЗАЦ ИЗЈАВЕ О ОБАВЕЗАМА ПОНУЂАЧА НА ОСНОВУ </w:t>
      </w:r>
    </w:p>
    <w:p w14:paraId="0AB50C62" w14:textId="77777777" w:rsidR="009F229F" w:rsidRPr="00EB1140" w:rsidRDefault="009F229F" w:rsidP="009F229F">
      <w:pPr>
        <w:jc w:val="center"/>
        <w:rPr>
          <w:szCs w:val="24"/>
        </w:rPr>
      </w:pPr>
      <w:r w:rsidRPr="00EB1140">
        <w:rPr>
          <w:b/>
          <w:bCs/>
          <w:iCs/>
          <w:szCs w:val="24"/>
        </w:rPr>
        <w:t xml:space="preserve">ЧЛ. 75. СТАВ 2. ЗЈН </w:t>
      </w:r>
    </w:p>
    <w:p w14:paraId="5EA8BDCD" w14:textId="77777777" w:rsidR="009F229F" w:rsidRPr="00EB1140" w:rsidRDefault="009F229F" w:rsidP="009F229F">
      <w:pPr>
        <w:tabs>
          <w:tab w:val="left" w:pos="6028"/>
        </w:tabs>
        <w:autoSpaceDE w:val="0"/>
        <w:autoSpaceDN w:val="0"/>
        <w:adjustRightInd w:val="0"/>
        <w:rPr>
          <w:bCs/>
          <w:iCs/>
          <w:szCs w:val="24"/>
          <w:lang w:val="sr-Cyrl-RS"/>
        </w:rPr>
      </w:pPr>
    </w:p>
    <w:p w14:paraId="0A865624" w14:textId="77777777" w:rsidR="009F229F" w:rsidRPr="00EB1140" w:rsidRDefault="009F229F" w:rsidP="009F229F">
      <w:pPr>
        <w:tabs>
          <w:tab w:val="left" w:pos="6028"/>
        </w:tabs>
        <w:autoSpaceDE w:val="0"/>
        <w:autoSpaceDN w:val="0"/>
        <w:adjustRightInd w:val="0"/>
        <w:rPr>
          <w:bCs/>
          <w:iCs/>
          <w:szCs w:val="24"/>
          <w:lang w:val="sr-Cyrl-RS"/>
        </w:rPr>
      </w:pPr>
    </w:p>
    <w:p w14:paraId="5EA34F6F"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A2B438B"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8CB0CC1" w14:textId="77777777" w:rsidR="001C1CCE" w:rsidRPr="007465E2"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10B5191D" w14:textId="77777777" w:rsidR="001C1CCE" w:rsidRDefault="001C1CCE" w:rsidP="009F229F">
      <w:pPr>
        <w:tabs>
          <w:tab w:val="left" w:pos="6028"/>
        </w:tabs>
        <w:autoSpaceDE w:val="0"/>
        <w:autoSpaceDN w:val="0"/>
        <w:adjustRightInd w:val="0"/>
        <w:ind w:left="360"/>
        <w:jc w:val="center"/>
        <w:rPr>
          <w:bCs/>
          <w:iCs/>
          <w:szCs w:val="24"/>
          <w:lang w:val="sr-Cyrl-CS"/>
        </w:rPr>
      </w:pPr>
    </w:p>
    <w:p w14:paraId="0E912E94"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72B48A5A" w14:textId="77777777" w:rsidR="009F229F" w:rsidRPr="00EB1140" w:rsidRDefault="009F229F" w:rsidP="009F229F">
      <w:pPr>
        <w:tabs>
          <w:tab w:val="left" w:pos="6028"/>
        </w:tabs>
        <w:autoSpaceDE w:val="0"/>
        <w:autoSpaceDN w:val="0"/>
        <w:adjustRightInd w:val="0"/>
        <w:ind w:left="360"/>
        <w:rPr>
          <w:bCs/>
          <w:iCs/>
          <w:szCs w:val="24"/>
          <w:lang w:val="sr-Cyrl-CS"/>
        </w:rPr>
      </w:pPr>
    </w:p>
    <w:p w14:paraId="132C8D71" w14:textId="77777777" w:rsidR="009F229F" w:rsidRPr="001C1CCE" w:rsidRDefault="009F229F" w:rsidP="00330233">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2F3AED83" w14:textId="77777777" w:rsidR="009F229F" w:rsidRPr="00EB1140" w:rsidRDefault="009F229F" w:rsidP="009F229F">
      <w:pPr>
        <w:tabs>
          <w:tab w:val="left" w:pos="6028"/>
        </w:tabs>
        <w:autoSpaceDE w:val="0"/>
        <w:autoSpaceDN w:val="0"/>
        <w:adjustRightInd w:val="0"/>
        <w:ind w:left="360"/>
        <w:rPr>
          <w:b/>
          <w:bCs/>
          <w:iCs/>
          <w:szCs w:val="24"/>
          <w:lang w:val="sr-Cyrl-CS"/>
        </w:rPr>
      </w:pPr>
    </w:p>
    <w:p w14:paraId="02B67CAE"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B00D72">
        <w:rPr>
          <w:rFonts w:eastAsia="TimesNewRomanPSMT"/>
          <w:bCs/>
          <w:szCs w:val="24"/>
          <w:lang w:val="sr-Cyrl-R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2DD9DAA1"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19A52DE8" w14:textId="77777777" w:rsidR="009F229F" w:rsidRPr="005D6F83" w:rsidRDefault="009F229F" w:rsidP="005D6F83">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5D6F83">
        <w:rPr>
          <w:rFonts w:eastAsia="TimesNewRomanPS-BoldMT"/>
          <w:b/>
          <w:bCs/>
          <w:iCs/>
          <w:szCs w:val="24"/>
          <w:lang w:val="sr-Cyrl-CS"/>
        </w:rPr>
        <w:t>______________________________</w:t>
      </w:r>
    </w:p>
    <w:p w14:paraId="70DED8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302386D4"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w:t>
      </w:r>
      <w:r w:rsidR="00B40182">
        <w:rPr>
          <w:bCs/>
          <w:iCs/>
          <w:szCs w:val="24"/>
          <w:lang w:val="sr-Cyrl-RS" w:eastAsia="ar-SA"/>
        </w:rPr>
        <w:t>ог понуђача из групе понуђача.</w:t>
      </w:r>
    </w:p>
    <w:p w14:paraId="5DF84A02" w14:textId="77777777" w:rsidR="003C2A01" w:rsidRDefault="003C2A01" w:rsidP="00BB5B59">
      <w:pPr>
        <w:rPr>
          <w:b/>
          <w:bCs/>
          <w:iCs/>
          <w:szCs w:val="24"/>
        </w:rPr>
      </w:pPr>
    </w:p>
    <w:p w14:paraId="193C0426" w14:textId="77777777" w:rsidR="00E13CAB" w:rsidRDefault="00E13CAB" w:rsidP="002D3AE4">
      <w:pPr>
        <w:spacing w:after="0"/>
        <w:jc w:val="center"/>
        <w:rPr>
          <w:b/>
          <w:bCs/>
          <w:iCs/>
          <w:szCs w:val="24"/>
        </w:rPr>
      </w:pPr>
    </w:p>
    <w:p w14:paraId="2E77DBFB" w14:textId="77777777" w:rsidR="00E13CAB" w:rsidRDefault="00E13CAB" w:rsidP="002D3AE4">
      <w:pPr>
        <w:spacing w:after="0"/>
        <w:jc w:val="center"/>
        <w:rPr>
          <w:b/>
          <w:bCs/>
          <w:iCs/>
          <w:szCs w:val="24"/>
        </w:rPr>
      </w:pPr>
    </w:p>
    <w:p w14:paraId="473EEC2C" w14:textId="77777777" w:rsidR="00E13CAB" w:rsidRDefault="00E13CAB" w:rsidP="002D3AE4">
      <w:pPr>
        <w:spacing w:after="0"/>
        <w:jc w:val="center"/>
        <w:rPr>
          <w:b/>
          <w:bCs/>
          <w:iCs/>
          <w:szCs w:val="24"/>
        </w:rPr>
      </w:pPr>
    </w:p>
    <w:p w14:paraId="53F73278" w14:textId="77777777" w:rsidR="00E13CAB" w:rsidRDefault="00E13CAB" w:rsidP="002D3AE4">
      <w:pPr>
        <w:spacing w:after="0"/>
        <w:jc w:val="center"/>
        <w:rPr>
          <w:b/>
          <w:bCs/>
          <w:iCs/>
          <w:szCs w:val="24"/>
        </w:rPr>
      </w:pPr>
    </w:p>
    <w:p w14:paraId="4D58014E" w14:textId="77777777" w:rsidR="00E13CAB" w:rsidRDefault="00E13CAB" w:rsidP="002D3AE4">
      <w:pPr>
        <w:spacing w:after="0"/>
        <w:jc w:val="center"/>
        <w:rPr>
          <w:b/>
          <w:bCs/>
          <w:iCs/>
          <w:szCs w:val="24"/>
        </w:rPr>
      </w:pPr>
    </w:p>
    <w:p w14:paraId="4436F3C3" w14:textId="77777777" w:rsidR="00E13CAB" w:rsidRDefault="00E13CAB" w:rsidP="002D3AE4">
      <w:pPr>
        <w:spacing w:after="0"/>
        <w:jc w:val="center"/>
        <w:rPr>
          <w:b/>
          <w:bCs/>
          <w:iCs/>
          <w:szCs w:val="24"/>
        </w:rPr>
      </w:pPr>
    </w:p>
    <w:p w14:paraId="0B32654C" w14:textId="77777777" w:rsidR="00E13CAB" w:rsidRDefault="00E13CAB" w:rsidP="002D3AE4">
      <w:pPr>
        <w:spacing w:after="0"/>
        <w:jc w:val="center"/>
        <w:rPr>
          <w:b/>
          <w:bCs/>
          <w:iCs/>
          <w:szCs w:val="24"/>
        </w:rPr>
      </w:pPr>
    </w:p>
    <w:p w14:paraId="2764C5D7" w14:textId="77777777" w:rsidR="00E13CAB" w:rsidRDefault="00E13CAB" w:rsidP="002D3AE4">
      <w:pPr>
        <w:spacing w:after="0"/>
        <w:jc w:val="center"/>
        <w:rPr>
          <w:b/>
          <w:bCs/>
          <w:iCs/>
          <w:szCs w:val="24"/>
        </w:rPr>
      </w:pPr>
    </w:p>
    <w:p w14:paraId="6006898B" w14:textId="77777777" w:rsidR="00E13CAB" w:rsidRDefault="00E13CAB" w:rsidP="002D3AE4">
      <w:pPr>
        <w:spacing w:after="0"/>
        <w:jc w:val="center"/>
        <w:rPr>
          <w:b/>
          <w:bCs/>
          <w:iCs/>
          <w:szCs w:val="24"/>
        </w:rPr>
      </w:pPr>
    </w:p>
    <w:p w14:paraId="078AD93C" w14:textId="77777777" w:rsidR="00BF1146" w:rsidRDefault="00BF1146" w:rsidP="002D3AE4">
      <w:pPr>
        <w:spacing w:after="0"/>
        <w:jc w:val="center"/>
        <w:rPr>
          <w:b/>
          <w:bCs/>
          <w:iCs/>
          <w:szCs w:val="24"/>
        </w:rPr>
      </w:pPr>
    </w:p>
    <w:p w14:paraId="74BC969B" w14:textId="77777777" w:rsidR="00BF1146" w:rsidRDefault="00BF1146" w:rsidP="002D3AE4">
      <w:pPr>
        <w:spacing w:after="0"/>
        <w:jc w:val="center"/>
        <w:rPr>
          <w:b/>
          <w:bCs/>
          <w:iCs/>
          <w:szCs w:val="24"/>
        </w:rPr>
      </w:pPr>
    </w:p>
    <w:p w14:paraId="01EAA0EA" w14:textId="77777777" w:rsidR="00BF1146" w:rsidRDefault="00BF1146" w:rsidP="002D3AE4">
      <w:pPr>
        <w:spacing w:after="0"/>
        <w:jc w:val="center"/>
        <w:rPr>
          <w:b/>
          <w:bCs/>
          <w:iCs/>
          <w:szCs w:val="24"/>
        </w:rPr>
      </w:pPr>
    </w:p>
    <w:p w14:paraId="75D77B6D" w14:textId="77777777" w:rsidR="00E13CAB" w:rsidRDefault="00E13CAB" w:rsidP="002D3AE4">
      <w:pPr>
        <w:spacing w:after="0"/>
        <w:jc w:val="center"/>
        <w:rPr>
          <w:b/>
          <w:bCs/>
          <w:iCs/>
          <w:szCs w:val="24"/>
        </w:rPr>
      </w:pPr>
    </w:p>
    <w:p w14:paraId="66A6EDF2" w14:textId="77777777" w:rsidR="00D57CDB" w:rsidRPr="00EB1140" w:rsidRDefault="00D57CDB" w:rsidP="002D3AE4">
      <w:pPr>
        <w:spacing w:after="0"/>
        <w:jc w:val="center"/>
        <w:rPr>
          <w:b/>
          <w:bCs/>
          <w:iCs/>
          <w:szCs w:val="24"/>
          <w:lang w:val="sr-Cyrl-RS"/>
        </w:rPr>
      </w:pPr>
      <w:r w:rsidRPr="00EB1140">
        <w:rPr>
          <w:b/>
          <w:bCs/>
          <w:iCs/>
          <w:szCs w:val="24"/>
        </w:rPr>
        <w:t>IX</w:t>
      </w:r>
      <w:r w:rsidR="00226E26">
        <w:rPr>
          <w:b/>
          <w:bCs/>
          <w:iCs/>
          <w:szCs w:val="24"/>
        </w:rPr>
        <w:t>/1</w:t>
      </w:r>
      <w:r w:rsidRPr="00EB1140">
        <w:rPr>
          <w:b/>
          <w:bCs/>
          <w:iCs/>
          <w:szCs w:val="24"/>
          <w:lang w:val="sr-Cyrl-RS"/>
        </w:rPr>
        <w:t xml:space="preserve">   ОБРАЗАЦ ИЗЈАВЕ О ОБАВЕЗАМА ПОНУЂАЧА НА ОСНОВУ </w:t>
      </w:r>
    </w:p>
    <w:p w14:paraId="2D0345BD" w14:textId="77777777" w:rsidR="00D57CDB" w:rsidRPr="00EB1140" w:rsidRDefault="00D57CDB" w:rsidP="00D57CDB">
      <w:pPr>
        <w:jc w:val="center"/>
        <w:rPr>
          <w:szCs w:val="24"/>
        </w:rPr>
      </w:pPr>
      <w:r w:rsidRPr="00EB1140">
        <w:rPr>
          <w:b/>
          <w:bCs/>
          <w:iCs/>
          <w:szCs w:val="24"/>
        </w:rPr>
        <w:t xml:space="preserve">ЧЛ. 75. СТАВ 2. ЗЈН </w:t>
      </w:r>
    </w:p>
    <w:p w14:paraId="719741EB" w14:textId="77777777" w:rsidR="00D57CDB" w:rsidRPr="00EB1140" w:rsidRDefault="00D57CDB" w:rsidP="00D57CDB">
      <w:pPr>
        <w:tabs>
          <w:tab w:val="left" w:pos="6028"/>
        </w:tabs>
        <w:autoSpaceDE w:val="0"/>
        <w:autoSpaceDN w:val="0"/>
        <w:adjustRightInd w:val="0"/>
        <w:rPr>
          <w:bCs/>
          <w:iCs/>
          <w:szCs w:val="24"/>
          <w:lang w:val="sr-Cyrl-RS"/>
        </w:rPr>
      </w:pPr>
    </w:p>
    <w:p w14:paraId="52C8C18A" w14:textId="77777777" w:rsidR="00D57CDB" w:rsidRPr="00EB1140" w:rsidRDefault="00D57CDB" w:rsidP="00D57CDB">
      <w:pPr>
        <w:tabs>
          <w:tab w:val="left" w:pos="6028"/>
        </w:tabs>
        <w:autoSpaceDE w:val="0"/>
        <w:autoSpaceDN w:val="0"/>
        <w:adjustRightInd w:val="0"/>
        <w:rPr>
          <w:bCs/>
          <w:iCs/>
          <w:szCs w:val="24"/>
          <w:lang w:val="sr-Cyrl-RS"/>
        </w:rPr>
      </w:pPr>
    </w:p>
    <w:p w14:paraId="7AB5BDFF"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2946CAF0"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1BE410DD" w14:textId="77777777" w:rsidR="001C1CCE" w:rsidRPr="001C1CCE"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001C1CCE">
        <w:rPr>
          <w:bCs/>
          <w:iCs/>
          <w:szCs w:val="24"/>
          <w:lang w:val="sr-Cyrl-RS"/>
        </w:rPr>
        <w:t>даје следећу изјаву:</w:t>
      </w:r>
    </w:p>
    <w:p w14:paraId="1767A031" w14:textId="77777777" w:rsidR="001C1CCE" w:rsidRDefault="001C1CCE" w:rsidP="00D57CDB">
      <w:pPr>
        <w:tabs>
          <w:tab w:val="left" w:pos="6028"/>
        </w:tabs>
        <w:autoSpaceDE w:val="0"/>
        <w:autoSpaceDN w:val="0"/>
        <w:adjustRightInd w:val="0"/>
        <w:rPr>
          <w:bCs/>
          <w:iCs/>
          <w:szCs w:val="24"/>
          <w:lang w:val="sr-Cyrl-CS"/>
        </w:rPr>
      </w:pPr>
    </w:p>
    <w:p w14:paraId="7D792A39" w14:textId="77777777" w:rsidR="00E13CAB" w:rsidRPr="00EB1140" w:rsidRDefault="00E13CAB" w:rsidP="00D57CDB">
      <w:pPr>
        <w:tabs>
          <w:tab w:val="left" w:pos="6028"/>
        </w:tabs>
        <w:autoSpaceDE w:val="0"/>
        <w:autoSpaceDN w:val="0"/>
        <w:adjustRightInd w:val="0"/>
        <w:rPr>
          <w:bCs/>
          <w:iCs/>
          <w:szCs w:val="24"/>
          <w:lang w:val="sr-Cyrl-CS"/>
        </w:rPr>
      </w:pPr>
    </w:p>
    <w:p w14:paraId="2C55D647"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740A2826" w14:textId="77777777" w:rsidR="002B4567" w:rsidRPr="001C1CCE"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44B32926" w14:textId="77777777" w:rsidR="00D57CDB" w:rsidRPr="00EB1140" w:rsidRDefault="00D57CDB" w:rsidP="00D57CDB">
      <w:pPr>
        <w:tabs>
          <w:tab w:val="left" w:pos="6028"/>
        </w:tabs>
        <w:autoSpaceDE w:val="0"/>
        <w:autoSpaceDN w:val="0"/>
        <w:adjustRightInd w:val="0"/>
        <w:ind w:left="360"/>
        <w:rPr>
          <w:b/>
          <w:bCs/>
          <w:iCs/>
          <w:szCs w:val="24"/>
          <w:lang w:val="sr-Cyrl-CS"/>
        </w:rPr>
      </w:pPr>
    </w:p>
    <w:p w14:paraId="283E6DA6" w14:textId="77777777" w:rsidR="00D57CDB" w:rsidRPr="00EB1140" w:rsidRDefault="00D57CDB" w:rsidP="00E13CAB">
      <w:pPr>
        <w:autoSpaceDE w:val="0"/>
        <w:autoSpaceDN w:val="0"/>
        <w:adjustRightInd w:val="0"/>
        <w:rPr>
          <w:rFonts w:eastAsia="TimesNewRomanPSMT"/>
          <w:bCs/>
          <w:szCs w:val="24"/>
          <w:lang w:val="sr-Cyrl-CS"/>
        </w:rPr>
      </w:pPr>
      <w:r w:rsidRPr="00EB1140">
        <w:rPr>
          <w:b/>
          <w:bCs/>
          <w:iCs/>
          <w:szCs w:val="24"/>
          <w:lang w:val="sr-Cyrl-CS"/>
        </w:rPr>
        <w:t xml:space="preserve">             </w:t>
      </w:r>
      <w:r w:rsidR="00C0519B">
        <w:rPr>
          <w:b/>
          <w:bCs/>
          <w:iCs/>
          <w:szCs w:val="24"/>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C0519B">
        <w:rPr>
          <w:rFonts w:eastAsia="TimesNewRomanPSMT"/>
          <w:bCs/>
          <w:szCs w:val="24"/>
        </w:rPr>
        <w:t xml:space="preserve">  </w:t>
      </w:r>
      <w:r w:rsidRPr="00EB1140">
        <w:rPr>
          <w:rFonts w:eastAsia="TimesNewRomanPSMT"/>
          <w:bCs/>
          <w:szCs w:val="24"/>
          <w:lang w:val="sr-Cyrl-RS"/>
        </w:rPr>
        <w:t xml:space="preserve"> </w:t>
      </w:r>
      <w:r w:rsidR="00583DFE">
        <w:rPr>
          <w:rFonts w:eastAsia="TimesNewRomanPSMT"/>
          <w:bCs/>
          <w:szCs w:val="24"/>
          <w:lang w:val="sr-Cyrl-CS"/>
        </w:rPr>
        <w:t xml:space="preserve">          П</w:t>
      </w:r>
      <w:r w:rsidRPr="00EB1140">
        <w:rPr>
          <w:rFonts w:eastAsia="TimesNewRomanPSMT"/>
          <w:bCs/>
          <w:szCs w:val="24"/>
          <w:lang w:val="sr-Cyrl-CS"/>
        </w:rPr>
        <w:t xml:space="preserve">отпис овлашћеног лица  понуђача    </w:t>
      </w:r>
    </w:p>
    <w:p w14:paraId="7E0140C8" w14:textId="77777777" w:rsidR="00D57CDB" w:rsidRDefault="00D57CDB" w:rsidP="001C1CCE">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001C1CCE">
        <w:rPr>
          <w:rFonts w:eastAsia="TimesNewRomanPS-BoldMT"/>
          <w:b/>
          <w:bCs/>
          <w:iCs/>
          <w:szCs w:val="24"/>
          <w:lang w:val="sr-Cyrl-CS"/>
        </w:rPr>
        <w:t>______________________________</w:t>
      </w:r>
    </w:p>
    <w:p w14:paraId="111F43CD" w14:textId="77777777" w:rsidR="001C1CCE" w:rsidRPr="001C1CCE" w:rsidRDefault="001C1CCE" w:rsidP="001C1CCE">
      <w:pPr>
        <w:autoSpaceDE w:val="0"/>
        <w:autoSpaceDN w:val="0"/>
        <w:adjustRightInd w:val="0"/>
        <w:rPr>
          <w:rFonts w:eastAsia="TimesNewRomanPS-BoldMT"/>
          <w:b/>
          <w:bCs/>
          <w:iCs/>
          <w:szCs w:val="24"/>
          <w:lang w:val="sr-Cyrl-CS"/>
        </w:rPr>
      </w:pPr>
    </w:p>
    <w:p w14:paraId="7778CEC9" w14:textId="77777777" w:rsidR="005D6F83" w:rsidRPr="001C1CCE" w:rsidRDefault="00D57CDB" w:rsidP="001C1CCE">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w:t>
      </w:r>
      <w:r w:rsidR="00B40182">
        <w:rPr>
          <w:bCs/>
          <w:iCs/>
          <w:szCs w:val="24"/>
          <w:lang w:val="sr-Cyrl-RS" w:eastAsia="ar-SA"/>
        </w:rPr>
        <w:t>ђача.</w:t>
      </w:r>
    </w:p>
    <w:p w14:paraId="70A1E183" w14:textId="77777777"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14:paraId="0D555F65" w14:textId="77777777"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14:paraId="1F396276" w14:textId="77777777" w:rsidR="00E13CAB" w:rsidRDefault="00E13CAB"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rPr>
      </w:pPr>
    </w:p>
    <w:p w14:paraId="77830841" w14:textId="77777777" w:rsidR="00E13CAB" w:rsidRDefault="00E13CAB" w:rsidP="00E13CAB">
      <w:pPr>
        <w:pStyle w:val="NoSpacing"/>
      </w:pPr>
    </w:p>
    <w:p w14:paraId="78E09913" w14:textId="77777777" w:rsidR="00E13CAB" w:rsidRDefault="00E13CAB" w:rsidP="00E13CAB">
      <w:pPr>
        <w:pStyle w:val="NoSpacing"/>
      </w:pPr>
    </w:p>
    <w:p w14:paraId="5B5D6AA8" w14:textId="77777777" w:rsidR="00E13CAB" w:rsidRDefault="00E13CAB" w:rsidP="00E13CAB">
      <w:pPr>
        <w:pStyle w:val="NoSpacing"/>
      </w:pPr>
    </w:p>
    <w:p w14:paraId="29D19982" w14:textId="77777777" w:rsidR="00E13CAB" w:rsidRDefault="00E13CAB" w:rsidP="00E13CAB">
      <w:pPr>
        <w:pStyle w:val="NoSpacing"/>
      </w:pPr>
    </w:p>
    <w:p w14:paraId="7A2DACF7" w14:textId="2B77CFF2" w:rsidR="00E13CAB" w:rsidRDefault="00E13CAB" w:rsidP="00E13CAB">
      <w:pPr>
        <w:pStyle w:val="NoSpacing"/>
      </w:pPr>
    </w:p>
    <w:p w14:paraId="455189D3" w14:textId="77777777" w:rsidR="00E13CAB" w:rsidRDefault="00E13CAB" w:rsidP="00E13CAB">
      <w:pPr>
        <w:pStyle w:val="NoSpacing"/>
      </w:pPr>
    </w:p>
    <w:p w14:paraId="64213480" w14:textId="21C7AA54"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00DD401E">
        <w:rPr>
          <w:b/>
          <w:szCs w:val="24"/>
          <w:lang w:val="sr-Cyrl-CS"/>
        </w:rPr>
        <w:t xml:space="preserve">  </w:t>
      </w:r>
      <w:r w:rsidRPr="00EB1140">
        <w:rPr>
          <w:b/>
          <w:szCs w:val="24"/>
          <w:lang w:val="sr-Cyrl-CS"/>
        </w:rPr>
        <w:t xml:space="preserve"> ОБРАЗАЦ ТРОШКОВА ПРИПРЕМЕ ПОНУДЕ</w:t>
      </w:r>
    </w:p>
    <w:p w14:paraId="68E7EBF6"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245437ED" w14:textId="77777777" w:rsidR="00A23B75" w:rsidRPr="00EB1140" w:rsidRDefault="00A23B75" w:rsidP="00A23B75">
      <w:pPr>
        <w:pStyle w:val="NormalWeb"/>
        <w:jc w:val="both"/>
        <w:rPr>
          <w:spacing w:val="-4"/>
        </w:rPr>
      </w:pPr>
      <w:r w:rsidRPr="00EB1140">
        <w:rPr>
          <w:spacing w:val="-4"/>
        </w:rPr>
        <w:t xml:space="preserve"> 1) Понуђач може да у оквиру понуде достави укупан износ и структуру трошкова припремања понуде.</w:t>
      </w:r>
    </w:p>
    <w:p w14:paraId="4DF246BB"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62904049"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06264C8" w14:textId="77777777" w:rsidTr="00F937B2">
        <w:tc>
          <w:tcPr>
            <w:tcW w:w="806" w:type="dxa"/>
          </w:tcPr>
          <w:p w14:paraId="52FF0DE1" w14:textId="77777777" w:rsidR="00A23B75" w:rsidRPr="00EB1140" w:rsidRDefault="00A23B75" w:rsidP="00F937B2">
            <w:pPr>
              <w:autoSpaceDE w:val="0"/>
              <w:autoSpaceDN w:val="0"/>
              <w:adjustRightInd w:val="0"/>
              <w:jc w:val="center"/>
              <w:rPr>
                <w:b/>
                <w:bCs/>
                <w:iCs/>
                <w:szCs w:val="24"/>
              </w:rPr>
            </w:pPr>
          </w:p>
        </w:tc>
        <w:tc>
          <w:tcPr>
            <w:tcW w:w="3944" w:type="dxa"/>
          </w:tcPr>
          <w:p w14:paraId="1DC45705" w14:textId="77777777" w:rsidR="00A23B75" w:rsidRPr="00EB1140" w:rsidRDefault="00A23B75" w:rsidP="00F937B2">
            <w:pPr>
              <w:autoSpaceDE w:val="0"/>
              <w:autoSpaceDN w:val="0"/>
              <w:adjustRightInd w:val="0"/>
              <w:jc w:val="center"/>
              <w:rPr>
                <w:b/>
                <w:bCs/>
                <w:iCs/>
                <w:szCs w:val="24"/>
              </w:rPr>
            </w:pPr>
          </w:p>
          <w:p w14:paraId="104B0BF9"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2A1708EE" w14:textId="77777777" w:rsidR="00A23B75" w:rsidRPr="00EB1140" w:rsidRDefault="00A23B75" w:rsidP="00F937B2">
            <w:pPr>
              <w:autoSpaceDE w:val="0"/>
              <w:autoSpaceDN w:val="0"/>
              <w:adjustRightInd w:val="0"/>
              <w:jc w:val="center"/>
              <w:rPr>
                <w:b/>
                <w:bCs/>
                <w:iCs/>
                <w:szCs w:val="24"/>
              </w:rPr>
            </w:pPr>
          </w:p>
          <w:p w14:paraId="50BE5226"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6B1B8DF1" w14:textId="77777777" w:rsidTr="00F937B2">
        <w:tc>
          <w:tcPr>
            <w:tcW w:w="806" w:type="dxa"/>
          </w:tcPr>
          <w:p w14:paraId="49C1127D"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EEF2A58" w14:textId="77777777" w:rsidR="00A23B75" w:rsidRPr="00EB1140" w:rsidRDefault="00A23B75" w:rsidP="00A043C8">
            <w:pPr>
              <w:autoSpaceDE w:val="0"/>
              <w:autoSpaceDN w:val="0"/>
              <w:adjustRightInd w:val="0"/>
              <w:rPr>
                <w:bCs/>
                <w:iCs/>
                <w:szCs w:val="24"/>
              </w:rPr>
            </w:pPr>
          </w:p>
        </w:tc>
        <w:tc>
          <w:tcPr>
            <w:tcW w:w="4140" w:type="dxa"/>
          </w:tcPr>
          <w:p w14:paraId="083818C9" w14:textId="77777777" w:rsidR="00A23B75" w:rsidRPr="00EB1140" w:rsidRDefault="00A23B75" w:rsidP="00F937B2">
            <w:pPr>
              <w:autoSpaceDE w:val="0"/>
              <w:autoSpaceDN w:val="0"/>
              <w:adjustRightInd w:val="0"/>
              <w:jc w:val="center"/>
              <w:rPr>
                <w:bCs/>
                <w:iCs/>
                <w:szCs w:val="24"/>
              </w:rPr>
            </w:pPr>
          </w:p>
        </w:tc>
      </w:tr>
      <w:tr w:rsidR="00A23B75" w:rsidRPr="00EB1140" w14:paraId="4ED02C5B" w14:textId="77777777" w:rsidTr="00F937B2">
        <w:tc>
          <w:tcPr>
            <w:tcW w:w="806" w:type="dxa"/>
          </w:tcPr>
          <w:p w14:paraId="1B2135DD"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641C148F" w14:textId="77777777" w:rsidR="00A23B75" w:rsidRPr="00EB1140" w:rsidRDefault="00A23B75" w:rsidP="00F937B2">
            <w:pPr>
              <w:autoSpaceDE w:val="0"/>
              <w:autoSpaceDN w:val="0"/>
              <w:adjustRightInd w:val="0"/>
              <w:jc w:val="center"/>
              <w:rPr>
                <w:bCs/>
                <w:iCs/>
                <w:szCs w:val="24"/>
              </w:rPr>
            </w:pPr>
          </w:p>
        </w:tc>
        <w:tc>
          <w:tcPr>
            <w:tcW w:w="4140" w:type="dxa"/>
          </w:tcPr>
          <w:p w14:paraId="244D9169" w14:textId="77777777" w:rsidR="00A23B75" w:rsidRPr="00EB1140" w:rsidRDefault="00A23B75" w:rsidP="00F937B2">
            <w:pPr>
              <w:autoSpaceDE w:val="0"/>
              <w:autoSpaceDN w:val="0"/>
              <w:adjustRightInd w:val="0"/>
              <w:jc w:val="center"/>
              <w:rPr>
                <w:bCs/>
                <w:iCs/>
                <w:szCs w:val="24"/>
              </w:rPr>
            </w:pPr>
          </w:p>
        </w:tc>
      </w:tr>
      <w:tr w:rsidR="00A23B75" w:rsidRPr="00EB1140" w14:paraId="6F1050FE" w14:textId="77777777" w:rsidTr="00F937B2">
        <w:tc>
          <w:tcPr>
            <w:tcW w:w="806" w:type="dxa"/>
          </w:tcPr>
          <w:p w14:paraId="2342764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47C045C1" w14:textId="77777777" w:rsidR="00A23B75" w:rsidRPr="00EB1140" w:rsidRDefault="00A23B75" w:rsidP="00BB6DF1">
            <w:pPr>
              <w:autoSpaceDE w:val="0"/>
              <w:autoSpaceDN w:val="0"/>
              <w:adjustRightInd w:val="0"/>
              <w:spacing w:after="0"/>
              <w:jc w:val="center"/>
              <w:rPr>
                <w:bCs/>
                <w:iCs/>
                <w:szCs w:val="24"/>
              </w:rPr>
            </w:pPr>
          </w:p>
        </w:tc>
        <w:tc>
          <w:tcPr>
            <w:tcW w:w="4140" w:type="dxa"/>
          </w:tcPr>
          <w:p w14:paraId="3640CD4A" w14:textId="77777777" w:rsidR="00A23B75" w:rsidRPr="00EB1140" w:rsidRDefault="00A23B75" w:rsidP="00F937B2">
            <w:pPr>
              <w:autoSpaceDE w:val="0"/>
              <w:autoSpaceDN w:val="0"/>
              <w:adjustRightInd w:val="0"/>
              <w:jc w:val="center"/>
              <w:rPr>
                <w:bCs/>
                <w:iCs/>
                <w:szCs w:val="24"/>
              </w:rPr>
            </w:pPr>
          </w:p>
        </w:tc>
      </w:tr>
      <w:tr w:rsidR="00A23B75" w:rsidRPr="00EB1140" w14:paraId="478E6E1D" w14:textId="77777777" w:rsidTr="00F937B2">
        <w:tc>
          <w:tcPr>
            <w:tcW w:w="806" w:type="dxa"/>
          </w:tcPr>
          <w:p w14:paraId="60001A8E"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7F07A435" w14:textId="77777777" w:rsidR="00A23B75" w:rsidRPr="00EB1140" w:rsidRDefault="00A23B75" w:rsidP="00BB6DF1">
            <w:pPr>
              <w:autoSpaceDE w:val="0"/>
              <w:autoSpaceDN w:val="0"/>
              <w:adjustRightInd w:val="0"/>
              <w:spacing w:after="0"/>
              <w:jc w:val="center"/>
              <w:rPr>
                <w:bCs/>
                <w:iCs/>
                <w:szCs w:val="24"/>
              </w:rPr>
            </w:pPr>
          </w:p>
        </w:tc>
        <w:tc>
          <w:tcPr>
            <w:tcW w:w="4140" w:type="dxa"/>
          </w:tcPr>
          <w:p w14:paraId="6333714C" w14:textId="77777777" w:rsidR="00A23B75" w:rsidRPr="00EB1140" w:rsidRDefault="00A23B75" w:rsidP="00F937B2">
            <w:pPr>
              <w:autoSpaceDE w:val="0"/>
              <w:autoSpaceDN w:val="0"/>
              <w:adjustRightInd w:val="0"/>
              <w:jc w:val="center"/>
              <w:rPr>
                <w:bCs/>
                <w:iCs/>
                <w:szCs w:val="24"/>
              </w:rPr>
            </w:pPr>
          </w:p>
        </w:tc>
      </w:tr>
      <w:tr w:rsidR="00A23B75" w:rsidRPr="00EB1140" w14:paraId="6E63CF39" w14:textId="77777777" w:rsidTr="00F937B2">
        <w:tc>
          <w:tcPr>
            <w:tcW w:w="806" w:type="dxa"/>
            <w:tcBorders>
              <w:right w:val="nil"/>
            </w:tcBorders>
          </w:tcPr>
          <w:p w14:paraId="3E2331E4"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673DCC1F" w14:textId="77777777" w:rsidR="00A23B75" w:rsidRPr="00EB1140" w:rsidRDefault="00A23B75" w:rsidP="00F937B2">
            <w:pPr>
              <w:autoSpaceDE w:val="0"/>
              <w:autoSpaceDN w:val="0"/>
              <w:adjustRightInd w:val="0"/>
              <w:jc w:val="center"/>
              <w:rPr>
                <w:bCs/>
                <w:iCs/>
                <w:szCs w:val="24"/>
              </w:rPr>
            </w:pPr>
          </w:p>
        </w:tc>
        <w:tc>
          <w:tcPr>
            <w:tcW w:w="4140" w:type="dxa"/>
          </w:tcPr>
          <w:p w14:paraId="48CCA85D" w14:textId="77777777" w:rsidR="00A23B75" w:rsidRPr="00EB1140" w:rsidRDefault="00A23B75" w:rsidP="00F937B2">
            <w:pPr>
              <w:autoSpaceDE w:val="0"/>
              <w:autoSpaceDN w:val="0"/>
              <w:adjustRightInd w:val="0"/>
              <w:jc w:val="center"/>
              <w:rPr>
                <w:bCs/>
                <w:iCs/>
                <w:szCs w:val="24"/>
              </w:rPr>
            </w:pPr>
          </w:p>
        </w:tc>
      </w:tr>
    </w:tbl>
    <w:p w14:paraId="0611BCF0" w14:textId="77777777" w:rsidR="00A23B75" w:rsidRPr="00E85F1B" w:rsidRDefault="00A23B75" w:rsidP="00A23B75">
      <w:pPr>
        <w:autoSpaceDE w:val="0"/>
        <w:autoSpaceDN w:val="0"/>
        <w:adjustRightInd w:val="0"/>
        <w:rPr>
          <w:b/>
          <w:bCs/>
          <w:iCs/>
          <w:szCs w:val="24"/>
          <w:lang w:val="sr-Latn-RS"/>
        </w:rPr>
      </w:pPr>
    </w:p>
    <w:p w14:paraId="718A0725"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583DFE">
        <w:rPr>
          <w:rFonts w:eastAsia="TimesNewRomanPSMT"/>
          <w:bCs/>
          <w:szCs w:val="24"/>
          <w:lang w:val="sr-Cyrl-RS"/>
        </w:rPr>
        <w:t xml:space="preserve">       </w:t>
      </w:r>
      <w:r w:rsidR="00583DFE">
        <w:rPr>
          <w:rFonts w:eastAsia="TimesNewRomanPSMT"/>
          <w:bCs/>
          <w:szCs w:val="24"/>
          <w:lang w:val="sr-Cyrl-CS"/>
        </w:rPr>
        <w:t>П</w:t>
      </w:r>
      <w:r w:rsidRPr="00EB1140">
        <w:rPr>
          <w:rFonts w:eastAsia="TimesNewRomanPSMT"/>
          <w:bCs/>
          <w:szCs w:val="24"/>
          <w:lang w:val="sr-Cyrl-CS"/>
        </w:rPr>
        <w:t xml:space="preserve">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7410CFA"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759BBA7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724C8945" w14:textId="77777777" w:rsidR="00A23B75" w:rsidRPr="00EB1140" w:rsidRDefault="00A23B75" w:rsidP="00A23B75">
      <w:pPr>
        <w:autoSpaceDE w:val="0"/>
        <w:autoSpaceDN w:val="0"/>
        <w:adjustRightInd w:val="0"/>
        <w:rPr>
          <w:rFonts w:eastAsia="TimesNewRomanPS-BoldMT"/>
          <w:b/>
          <w:bCs/>
          <w:iCs/>
          <w:szCs w:val="24"/>
          <w:lang w:val="sr-Cyrl-RS"/>
        </w:rPr>
      </w:pPr>
    </w:p>
    <w:p w14:paraId="5737E97B" w14:textId="692047AE" w:rsidR="004E10D5" w:rsidRDefault="00A23B75" w:rsidP="00AE0C4B">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1A8C36A" w14:textId="21068FBE" w:rsidR="00650928" w:rsidRPr="00AE0C4B" w:rsidRDefault="00650928" w:rsidP="00AE0C4B">
      <w:pPr>
        <w:autoSpaceDE w:val="0"/>
        <w:autoSpaceDN w:val="0"/>
        <w:adjustRightInd w:val="0"/>
        <w:rPr>
          <w:bCs/>
          <w:iCs/>
          <w:szCs w:val="24"/>
          <w:lang w:val="sr-Cyrl-RS"/>
        </w:rPr>
      </w:pPr>
    </w:p>
    <w:p w14:paraId="045335AF" w14:textId="43B18AAC" w:rsidR="00B46E1A" w:rsidRPr="0099609A" w:rsidRDefault="00BA7119" w:rsidP="00B46E1A">
      <w:pPr>
        <w:keepNext/>
        <w:spacing w:before="240" w:after="120"/>
        <w:jc w:val="center"/>
        <w:rPr>
          <w:rFonts w:eastAsia="Lucida Sans Unicode"/>
          <w:b/>
          <w:iCs/>
          <w:szCs w:val="24"/>
          <w:lang w:val="sr-Cyrl-RS"/>
        </w:rPr>
      </w:pPr>
      <w:r>
        <w:rPr>
          <w:rFonts w:eastAsia="Lucida Sans Unicode"/>
          <w:b/>
          <w:iCs/>
          <w:szCs w:val="24"/>
          <w:lang w:val="uz-Cyrl-UZ"/>
        </w:rPr>
        <w:lastRenderedPageBreak/>
        <w:t>XI</w:t>
      </w:r>
      <w:r w:rsidR="00B46E1A" w:rsidRPr="0099609A">
        <w:rPr>
          <w:rFonts w:eastAsia="Lucida Sans Unicode"/>
          <w:b/>
          <w:iCs/>
          <w:szCs w:val="24"/>
          <w:lang w:val="uz-Cyrl-UZ"/>
        </w:rPr>
        <w:t xml:space="preserve">. </w:t>
      </w:r>
      <w:r w:rsidR="00B46E1A" w:rsidRPr="0099609A">
        <w:rPr>
          <w:rFonts w:eastAsia="Lucida Sans Unicode"/>
          <w:b/>
          <w:iCs/>
          <w:szCs w:val="24"/>
        </w:rPr>
        <w:t>ОБРАЗАЦ –  РЕФЕРЕНТНА ЛИСТА</w:t>
      </w:r>
      <w:r w:rsidR="00B46E1A" w:rsidRPr="0099609A">
        <w:rPr>
          <w:rFonts w:eastAsia="Lucida Sans Unicode"/>
          <w:b/>
          <w:iCs/>
          <w:szCs w:val="24"/>
          <w:lang w:val="sr-Cyrl-RS"/>
        </w:rPr>
        <w:t xml:space="preserve"> </w:t>
      </w:r>
    </w:p>
    <w:p w14:paraId="073F2DE7" w14:textId="77777777" w:rsidR="00B46E1A" w:rsidRPr="0099609A" w:rsidRDefault="00B46E1A" w:rsidP="00B46E1A">
      <w:pPr>
        <w:rPr>
          <w:lang w:val="sr-Cyrl-RS"/>
        </w:rPr>
      </w:pPr>
    </w:p>
    <w:p w14:paraId="1DD0BAA8" w14:textId="77777777" w:rsidR="00B46E1A" w:rsidRPr="0099609A" w:rsidRDefault="00B46E1A" w:rsidP="00B46E1A">
      <w:pPr>
        <w:spacing w:after="200" w:line="276" w:lineRule="auto"/>
        <w:ind w:firstLine="720"/>
        <w:rPr>
          <w:rFonts w:eastAsia="ヒラギノ角ゴ Pro W3"/>
          <w:color w:val="000000"/>
          <w:szCs w:val="24"/>
          <w:lang w:val="sr-Cyrl-RS"/>
        </w:rPr>
      </w:pPr>
      <w:r w:rsidRPr="003648C6">
        <w:rPr>
          <w:rFonts w:eastAsia="ヒラギノ角ゴ Pro W3"/>
          <w:color w:val="000000"/>
          <w:szCs w:val="24"/>
          <w:lang w:val="uz-Cyrl-UZ"/>
        </w:rPr>
        <w:t>У</w:t>
      </w:r>
      <w:r w:rsidRPr="0099609A">
        <w:rPr>
          <w:rFonts w:eastAsia="ヒラギノ角ゴ Pro W3"/>
          <w:color w:val="000000"/>
          <w:szCs w:val="24"/>
          <w:lang w:val="sr-Cyrl-RS"/>
        </w:rPr>
        <w:t xml:space="preserve"> </w:t>
      </w:r>
      <w:r w:rsidRPr="003648C6">
        <w:rPr>
          <w:rFonts w:eastAsia="ヒラギノ角ゴ Pro W3"/>
          <w:color w:val="000000"/>
          <w:szCs w:val="24"/>
          <w:lang w:val="uz-Cyrl-UZ"/>
        </w:rPr>
        <w:t xml:space="preserve">предметној јавној набавци </w:t>
      </w:r>
      <w:r w:rsidRPr="0099609A">
        <w:rPr>
          <w:rFonts w:eastAsia="ヒラギノ角ゴ Pro W3"/>
          <w:color w:val="000000"/>
          <w:szCs w:val="24"/>
          <w:lang w:val="sr-Cyrl-RS"/>
        </w:rPr>
        <w:t>стручне препоруке (</w:t>
      </w:r>
      <w:r w:rsidRPr="003648C6">
        <w:rPr>
          <w:rFonts w:eastAsia="ヒラギノ角ゴ Pro W3"/>
          <w:szCs w:val="24"/>
          <w:lang w:val="uz-Cyrl-UZ"/>
        </w:rPr>
        <w:t>референце</w:t>
      </w:r>
      <w:r w:rsidRPr="0099609A">
        <w:rPr>
          <w:rFonts w:eastAsia="ヒラギノ角ゴ Pro W3"/>
          <w:szCs w:val="24"/>
          <w:lang w:val="sr-Cyrl-RS"/>
        </w:rPr>
        <w:t>)</w:t>
      </w:r>
      <w:r w:rsidRPr="003648C6">
        <w:rPr>
          <w:rFonts w:eastAsia="ヒラギノ角ゴ Pro W3"/>
          <w:color w:val="000000"/>
          <w:szCs w:val="24"/>
          <w:lang w:val="uz-Cyrl-UZ"/>
        </w:rPr>
        <w:t xml:space="preserve"> су један </w:t>
      </w:r>
      <w:r w:rsidRPr="0099609A">
        <w:rPr>
          <w:rFonts w:eastAsia="ヒラギノ角ゴ Pro W3"/>
          <w:color w:val="000000"/>
          <w:szCs w:val="24"/>
          <w:lang w:val="sr-Cyrl-RS"/>
        </w:rPr>
        <w:t xml:space="preserve">од доказа за испуњавање услова за учествовање и то: </w:t>
      </w:r>
    </w:p>
    <w:p w14:paraId="496107B7" w14:textId="58EAD85A" w:rsidR="00B15078" w:rsidRPr="003E3E58" w:rsidRDefault="00B46E1A" w:rsidP="00B15078">
      <w:pPr>
        <w:pStyle w:val="ListParagraph"/>
        <w:spacing w:after="0" w:line="240" w:lineRule="auto"/>
        <w:ind w:left="360"/>
        <w:rPr>
          <w:rFonts w:eastAsia="Times New Roman"/>
          <w:szCs w:val="24"/>
          <w:lang w:val="uz-Cyrl-UZ"/>
        </w:rPr>
      </w:pPr>
      <w:r w:rsidRPr="00372E1E">
        <w:rPr>
          <w:bCs/>
          <w:szCs w:val="24"/>
          <w:lang w:val="sr-Cyrl-RS"/>
        </w:rPr>
        <w:t xml:space="preserve">Понуђач је дужан да достави минимум </w:t>
      </w:r>
      <w:r w:rsidR="00AE0C4B">
        <w:rPr>
          <w:bCs/>
          <w:szCs w:val="24"/>
          <w:lang w:val="sr-Cyrl-RS"/>
        </w:rPr>
        <w:t>1 референцу</w:t>
      </w:r>
      <w:r w:rsidRPr="00372E1E">
        <w:rPr>
          <w:bCs/>
          <w:szCs w:val="24"/>
          <w:lang w:val="sr-Cyrl-RS"/>
        </w:rPr>
        <w:t xml:space="preserve"> за </w:t>
      </w:r>
      <w:r w:rsidR="00AE0C4B" w:rsidRPr="003E3E58">
        <w:rPr>
          <w:rFonts w:eastAsia="Times New Roman"/>
          <w:szCs w:val="24"/>
          <w:lang w:val="sr-Cyrl-RS"/>
        </w:rPr>
        <w:t xml:space="preserve">организације промоције, медијских активности и специјалних догађаја на међународним манифестацијама на териротрији НР Кине, за потребе државних институција. </w:t>
      </w:r>
      <w:r w:rsidR="00B15078">
        <w:rPr>
          <w:bCs/>
          <w:szCs w:val="24"/>
          <w:lang w:val="sr-Cyrl-RS"/>
        </w:rPr>
        <w:t xml:space="preserve">Референца мора бити уговор реализован </w:t>
      </w:r>
      <w:r w:rsidRPr="00AE0C4B">
        <w:rPr>
          <w:bCs/>
          <w:szCs w:val="24"/>
          <w:lang w:val="sr-Cyrl-RS"/>
        </w:rPr>
        <w:t>у последње 3 године пре дана који је у Позиву за подношење понуда, објављеном на Порталу јавних набавки, означен као последњи дан рока за подношење понуда</w:t>
      </w:r>
      <w:r w:rsidRPr="00AE0C4B">
        <w:rPr>
          <w:szCs w:val="24"/>
          <w:lang w:val="sr-Cyrl-RS"/>
        </w:rPr>
        <w:t xml:space="preserve">.Обим догађаја </w:t>
      </w:r>
      <w:r w:rsidR="00B15078" w:rsidRPr="003E3E58">
        <w:rPr>
          <w:rFonts w:eastAsia="Times New Roman"/>
          <w:szCs w:val="24"/>
          <w:lang w:val="sr-Cyrl-RS"/>
        </w:rPr>
        <w:t xml:space="preserve">промоције треба да је  међународног карактера са више од 100 земаља учесница и више од милион посетилаца. </w:t>
      </w:r>
    </w:p>
    <w:p w14:paraId="6081A972" w14:textId="77777777" w:rsidR="00B46E1A" w:rsidRPr="0099609A" w:rsidRDefault="00B46E1A" w:rsidP="00B46E1A">
      <w:pPr>
        <w:spacing w:after="200"/>
        <w:ind w:firstLine="720"/>
        <w:rPr>
          <w:rFonts w:eastAsia="Calibri"/>
          <w:b/>
          <w:szCs w:val="24"/>
          <w:lang w:val="sr-Cyrl-RS"/>
        </w:rPr>
      </w:pPr>
      <w:r w:rsidRPr="0099609A">
        <w:rPr>
          <w:rFonts w:eastAsia="Calibri"/>
          <w:bCs/>
          <w:szCs w:val="24"/>
          <w:lang w:val="sr-Cyrl-RS"/>
        </w:rPr>
        <w:t xml:space="preserve">У табели су подаци о </w:t>
      </w:r>
      <w:r w:rsidRPr="0099609A">
        <w:rPr>
          <w:rFonts w:eastAsia="Calibri"/>
          <w:b/>
          <w:szCs w:val="24"/>
          <w:lang w:val="sr-Cyrl-RS"/>
        </w:rPr>
        <w:t xml:space="preserve">ранијем </w:t>
      </w:r>
      <w:r w:rsidRPr="003648C6">
        <w:rPr>
          <w:rFonts w:eastAsia="Calibri"/>
          <w:b/>
          <w:szCs w:val="24"/>
          <w:lang w:val="sr-Cyrl-RS"/>
        </w:rPr>
        <w:t>купц</w:t>
      </w:r>
      <w:r w:rsidRPr="0099609A">
        <w:rPr>
          <w:rFonts w:eastAsia="Calibri"/>
          <w:b/>
          <w:szCs w:val="24"/>
          <w:lang w:val="sr-Cyrl-RS"/>
        </w:rPr>
        <w:t xml:space="preserve">у </w:t>
      </w:r>
      <w:r w:rsidRPr="003648C6">
        <w:rPr>
          <w:rFonts w:eastAsia="Calibri"/>
          <w:b/>
          <w:szCs w:val="24"/>
          <w:lang w:val="sr-Cyrl-RS"/>
        </w:rPr>
        <w:t>/</w:t>
      </w:r>
      <w:r w:rsidRPr="0099609A">
        <w:rPr>
          <w:rFonts w:eastAsia="Calibri"/>
          <w:b/>
          <w:szCs w:val="24"/>
          <w:lang w:val="sr-Cyrl-RS"/>
        </w:rPr>
        <w:t xml:space="preserve"> референтном </w:t>
      </w:r>
      <w:r w:rsidRPr="003648C6">
        <w:rPr>
          <w:rFonts w:eastAsia="Calibri"/>
          <w:b/>
          <w:szCs w:val="24"/>
          <w:lang w:val="sr-Cyrl-RS"/>
        </w:rPr>
        <w:t>наручиоц</w:t>
      </w:r>
      <w:r w:rsidRPr="0099609A">
        <w:rPr>
          <w:rFonts w:eastAsia="Calibri"/>
          <w:b/>
          <w:szCs w:val="24"/>
          <w:lang w:val="sr-Cyrl-RS"/>
        </w:rPr>
        <w:t xml:space="preserve">у и реализованим </w:t>
      </w:r>
      <w:r>
        <w:rPr>
          <w:rFonts w:eastAsia="Calibri"/>
          <w:b/>
          <w:szCs w:val="24"/>
          <w:lang w:val="sr-Cyrl-RS"/>
        </w:rPr>
        <w:t>промотивним догађајима</w:t>
      </w:r>
      <w:r w:rsidRPr="0099609A">
        <w:rPr>
          <w:rFonts w:eastAsia="Calibri"/>
          <w:b/>
          <w:szCs w:val="24"/>
          <w:lang w:val="sr-Cyrl-RS"/>
        </w:rPr>
        <w:t xml:space="preserve"> и то:</w:t>
      </w:r>
      <w:r w:rsidRPr="003648C6">
        <w:rPr>
          <w:rFonts w:eastAsia="Calibri"/>
          <w:b/>
          <w:szCs w:val="24"/>
          <w:lang w:val="sr-Cyrl-RS"/>
        </w:rPr>
        <w:t xml:space="preserve"> </w:t>
      </w:r>
    </w:p>
    <w:tbl>
      <w:tblPr>
        <w:tblW w:w="90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2030"/>
        <w:gridCol w:w="2551"/>
        <w:gridCol w:w="1843"/>
        <w:gridCol w:w="1843"/>
      </w:tblGrid>
      <w:tr w:rsidR="00B46E1A" w:rsidRPr="0099609A" w14:paraId="7D07F486" w14:textId="77777777" w:rsidTr="00BA7119">
        <w:trPr>
          <w:trHeight w:val="2571"/>
        </w:trPr>
        <w:tc>
          <w:tcPr>
            <w:tcW w:w="791" w:type="dxa"/>
            <w:tcBorders>
              <w:bottom w:val="single" w:sz="4" w:space="0" w:color="auto"/>
            </w:tcBorders>
          </w:tcPr>
          <w:p w14:paraId="694E73B9" w14:textId="77777777" w:rsidR="00B46E1A" w:rsidRPr="0099609A" w:rsidRDefault="00B46E1A" w:rsidP="00B46E1A">
            <w:pPr>
              <w:spacing w:after="200" w:line="276" w:lineRule="auto"/>
              <w:jc w:val="center"/>
              <w:rPr>
                <w:rFonts w:eastAsia="Calibri"/>
                <w:szCs w:val="24"/>
              </w:rPr>
            </w:pPr>
          </w:p>
          <w:p w14:paraId="01BA5CF9" w14:textId="77777777" w:rsidR="00B46E1A" w:rsidRPr="0099609A" w:rsidRDefault="00B46E1A" w:rsidP="00B46E1A">
            <w:pPr>
              <w:spacing w:after="200" w:line="276" w:lineRule="auto"/>
              <w:jc w:val="center"/>
              <w:rPr>
                <w:rFonts w:eastAsia="Calibri"/>
                <w:szCs w:val="24"/>
              </w:rPr>
            </w:pPr>
            <w:r w:rsidRPr="0099609A">
              <w:rPr>
                <w:rFonts w:eastAsia="Calibri"/>
                <w:szCs w:val="24"/>
              </w:rPr>
              <w:t>Р.бр.</w:t>
            </w:r>
          </w:p>
          <w:p w14:paraId="658D6AFC" w14:textId="77777777" w:rsidR="00B46E1A" w:rsidRPr="0099609A" w:rsidRDefault="00B46E1A" w:rsidP="00B46E1A">
            <w:pPr>
              <w:spacing w:after="200" w:line="276" w:lineRule="auto"/>
              <w:jc w:val="center"/>
              <w:rPr>
                <w:rFonts w:eastAsia="Calibri"/>
                <w:szCs w:val="24"/>
              </w:rPr>
            </w:pPr>
          </w:p>
          <w:p w14:paraId="7D4E3E08" w14:textId="77777777" w:rsidR="00B46E1A" w:rsidRPr="0099609A" w:rsidRDefault="00B46E1A" w:rsidP="00B46E1A">
            <w:pPr>
              <w:spacing w:after="200" w:line="276" w:lineRule="auto"/>
              <w:jc w:val="center"/>
              <w:rPr>
                <w:rFonts w:eastAsia="Calibri"/>
                <w:szCs w:val="24"/>
                <w:lang w:val="sr-Cyrl-RS"/>
              </w:rPr>
            </w:pPr>
            <w:r w:rsidRPr="0099609A">
              <w:rPr>
                <w:rFonts w:eastAsia="Calibri"/>
                <w:szCs w:val="24"/>
                <w:lang w:val="sr-Cyrl-RS"/>
              </w:rPr>
              <w:t>(1)</w:t>
            </w:r>
          </w:p>
        </w:tc>
        <w:tc>
          <w:tcPr>
            <w:tcW w:w="2030" w:type="dxa"/>
            <w:tcBorders>
              <w:bottom w:val="single" w:sz="4" w:space="0" w:color="auto"/>
            </w:tcBorders>
          </w:tcPr>
          <w:p w14:paraId="3DAEACBF" w14:textId="77777777" w:rsidR="00B46E1A" w:rsidRPr="0099609A" w:rsidRDefault="00B46E1A" w:rsidP="00B46E1A">
            <w:pPr>
              <w:spacing w:after="200" w:line="276" w:lineRule="auto"/>
              <w:jc w:val="center"/>
              <w:rPr>
                <w:rFonts w:eastAsia="Calibri"/>
                <w:szCs w:val="24"/>
                <w:lang w:val="sr-Cyrl-RS"/>
              </w:rPr>
            </w:pPr>
          </w:p>
          <w:p w14:paraId="7125EE54" w14:textId="77777777" w:rsidR="00B46E1A" w:rsidRPr="003648C6" w:rsidRDefault="00B46E1A" w:rsidP="00B46E1A">
            <w:pPr>
              <w:jc w:val="center"/>
              <w:rPr>
                <w:rFonts w:eastAsia="Calibri"/>
                <w:szCs w:val="24"/>
                <w:lang w:val="sr-Cyrl-RS"/>
              </w:rPr>
            </w:pPr>
            <w:r w:rsidRPr="003648C6">
              <w:rPr>
                <w:rFonts w:eastAsia="Calibri"/>
                <w:szCs w:val="24"/>
                <w:lang w:val="sr-Cyrl-RS"/>
              </w:rPr>
              <w:t xml:space="preserve">Назив и седиште </w:t>
            </w:r>
            <w:r w:rsidRPr="0099609A">
              <w:rPr>
                <w:rFonts w:eastAsia="Calibri"/>
                <w:szCs w:val="24"/>
                <w:lang w:val="sr-Cyrl-RS"/>
              </w:rPr>
              <w:t xml:space="preserve">ранијег </w:t>
            </w:r>
            <w:r w:rsidRPr="003648C6">
              <w:rPr>
                <w:rFonts w:eastAsia="Calibri"/>
                <w:szCs w:val="24"/>
                <w:lang w:val="sr-Cyrl-RS"/>
              </w:rPr>
              <w:t>купца</w:t>
            </w:r>
            <w:r w:rsidRPr="0099609A">
              <w:rPr>
                <w:rFonts w:eastAsia="Calibri"/>
                <w:szCs w:val="24"/>
                <w:lang w:val="sr-Cyrl-RS"/>
              </w:rPr>
              <w:t xml:space="preserve"> </w:t>
            </w:r>
            <w:r w:rsidRPr="003648C6">
              <w:rPr>
                <w:rFonts w:eastAsia="Calibri"/>
                <w:szCs w:val="24"/>
                <w:lang w:val="sr-Cyrl-RS"/>
              </w:rPr>
              <w:t>/</w:t>
            </w:r>
          </w:p>
          <w:p w14:paraId="57350FA4" w14:textId="77777777" w:rsidR="00B46E1A" w:rsidRPr="0099609A" w:rsidRDefault="00B46E1A" w:rsidP="00B46E1A">
            <w:pPr>
              <w:jc w:val="center"/>
              <w:rPr>
                <w:rFonts w:eastAsia="Calibri"/>
                <w:szCs w:val="24"/>
              </w:rPr>
            </w:pPr>
            <w:r w:rsidRPr="0099609A">
              <w:rPr>
                <w:rFonts w:eastAsia="Calibri"/>
                <w:szCs w:val="24"/>
                <w:lang w:val="sr-Cyrl-RS"/>
              </w:rPr>
              <w:t xml:space="preserve">референтног </w:t>
            </w:r>
            <w:r w:rsidRPr="0099609A">
              <w:rPr>
                <w:rFonts w:eastAsia="Calibri"/>
                <w:szCs w:val="24"/>
              </w:rPr>
              <w:t>наручиоца</w:t>
            </w:r>
          </w:p>
          <w:p w14:paraId="29A5DBA0" w14:textId="77777777" w:rsidR="00B46E1A" w:rsidRPr="0099609A" w:rsidRDefault="00B46E1A" w:rsidP="00B46E1A">
            <w:pPr>
              <w:jc w:val="center"/>
              <w:rPr>
                <w:rFonts w:eastAsia="Calibri"/>
                <w:szCs w:val="24"/>
              </w:rPr>
            </w:pPr>
          </w:p>
          <w:p w14:paraId="5AE742D2" w14:textId="77777777" w:rsidR="00B46E1A" w:rsidRPr="0099609A" w:rsidRDefault="00B46E1A" w:rsidP="00B46E1A">
            <w:pPr>
              <w:jc w:val="center"/>
              <w:rPr>
                <w:rFonts w:eastAsia="Calibri"/>
                <w:szCs w:val="24"/>
              </w:rPr>
            </w:pPr>
            <w:r w:rsidRPr="0099609A">
              <w:rPr>
                <w:rFonts w:eastAsia="Calibri"/>
                <w:szCs w:val="24"/>
                <w:lang w:val="sr-Cyrl-RS"/>
              </w:rPr>
              <w:t>(2)</w:t>
            </w:r>
          </w:p>
        </w:tc>
        <w:tc>
          <w:tcPr>
            <w:tcW w:w="2551" w:type="dxa"/>
            <w:tcBorders>
              <w:bottom w:val="single" w:sz="4" w:space="0" w:color="auto"/>
            </w:tcBorders>
          </w:tcPr>
          <w:p w14:paraId="74FB46E1" w14:textId="77777777" w:rsidR="00B46E1A" w:rsidRPr="0099609A" w:rsidRDefault="00B46E1A" w:rsidP="00B46E1A">
            <w:pPr>
              <w:spacing w:after="200" w:line="276" w:lineRule="auto"/>
              <w:jc w:val="center"/>
              <w:rPr>
                <w:rFonts w:eastAsia="Calibri"/>
                <w:szCs w:val="24"/>
                <w:lang w:val="sr-Cyrl-RS"/>
              </w:rPr>
            </w:pPr>
          </w:p>
          <w:p w14:paraId="66DB28B6" w14:textId="77777777" w:rsidR="00B46E1A" w:rsidRPr="0099609A" w:rsidRDefault="00B46E1A" w:rsidP="00B46E1A">
            <w:pPr>
              <w:jc w:val="center"/>
              <w:rPr>
                <w:rFonts w:eastAsia="Calibri"/>
                <w:szCs w:val="24"/>
              </w:rPr>
            </w:pPr>
            <w:r w:rsidRPr="0099609A">
              <w:rPr>
                <w:rFonts w:eastAsia="Calibri"/>
                <w:szCs w:val="24"/>
              </w:rPr>
              <w:t>Контакт телефон</w:t>
            </w:r>
          </w:p>
          <w:p w14:paraId="00B5BB71" w14:textId="77777777" w:rsidR="00B46E1A" w:rsidRPr="0099609A" w:rsidRDefault="00B46E1A" w:rsidP="00B46E1A">
            <w:pPr>
              <w:jc w:val="center"/>
              <w:rPr>
                <w:rFonts w:eastAsia="Calibri"/>
                <w:szCs w:val="24"/>
              </w:rPr>
            </w:pPr>
            <w:r w:rsidRPr="0099609A">
              <w:rPr>
                <w:rFonts w:eastAsia="Calibri"/>
                <w:szCs w:val="24"/>
                <w:lang w:val="sr-Cyrl-RS"/>
              </w:rPr>
              <w:t xml:space="preserve">ранијег </w:t>
            </w:r>
            <w:r w:rsidRPr="0099609A">
              <w:rPr>
                <w:rFonts w:eastAsia="Calibri"/>
                <w:szCs w:val="24"/>
              </w:rPr>
              <w:t>купца</w:t>
            </w:r>
            <w:r w:rsidRPr="0099609A">
              <w:rPr>
                <w:rFonts w:eastAsia="Calibri"/>
                <w:szCs w:val="24"/>
                <w:lang w:val="sr-Cyrl-RS"/>
              </w:rPr>
              <w:t xml:space="preserve"> </w:t>
            </w:r>
            <w:r w:rsidRPr="0099609A">
              <w:rPr>
                <w:rFonts w:eastAsia="Calibri"/>
                <w:szCs w:val="24"/>
              </w:rPr>
              <w:t>/</w:t>
            </w:r>
          </w:p>
          <w:p w14:paraId="4D269287" w14:textId="05ECF61A" w:rsidR="00B46E1A" w:rsidRPr="00AE0C4B" w:rsidRDefault="00B46E1A" w:rsidP="00AE0C4B">
            <w:pPr>
              <w:spacing w:after="200"/>
              <w:jc w:val="center"/>
              <w:rPr>
                <w:rFonts w:eastAsia="Calibri"/>
                <w:szCs w:val="24"/>
              </w:rPr>
            </w:pPr>
            <w:r w:rsidRPr="0099609A">
              <w:rPr>
                <w:rFonts w:eastAsia="Calibri"/>
                <w:szCs w:val="24"/>
                <w:lang w:val="sr-Cyrl-RS"/>
              </w:rPr>
              <w:t xml:space="preserve">референтног </w:t>
            </w:r>
            <w:r w:rsidR="00AE0C4B">
              <w:rPr>
                <w:rFonts w:eastAsia="Calibri"/>
                <w:szCs w:val="24"/>
              </w:rPr>
              <w:t>наручиоца</w:t>
            </w:r>
          </w:p>
          <w:p w14:paraId="19C3D8D0" w14:textId="4DE4140E" w:rsidR="00AE0C4B" w:rsidRPr="0099609A" w:rsidRDefault="00AE0C4B" w:rsidP="00B46E1A">
            <w:pPr>
              <w:spacing w:after="200"/>
              <w:jc w:val="center"/>
              <w:rPr>
                <w:rFonts w:eastAsia="Calibri"/>
                <w:szCs w:val="24"/>
                <w:lang w:val="sr-Cyrl-RS"/>
              </w:rPr>
            </w:pPr>
            <w:r w:rsidRPr="0099609A">
              <w:rPr>
                <w:rFonts w:eastAsia="Calibri"/>
                <w:szCs w:val="24"/>
                <w:lang w:val="sr-Cyrl-RS"/>
              </w:rPr>
              <w:t>(3)</w:t>
            </w:r>
          </w:p>
        </w:tc>
        <w:tc>
          <w:tcPr>
            <w:tcW w:w="1843" w:type="dxa"/>
            <w:tcBorders>
              <w:bottom w:val="single" w:sz="4" w:space="0" w:color="auto"/>
            </w:tcBorders>
          </w:tcPr>
          <w:p w14:paraId="09616B92" w14:textId="77777777" w:rsidR="00B46E1A" w:rsidRPr="0099609A" w:rsidRDefault="00B46E1A" w:rsidP="00B46E1A">
            <w:pPr>
              <w:spacing w:after="200" w:line="276" w:lineRule="auto"/>
              <w:jc w:val="center"/>
              <w:rPr>
                <w:rFonts w:eastAsia="Calibri"/>
                <w:szCs w:val="24"/>
                <w:lang w:val="sr-Cyrl-RS"/>
              </w:rPr>
            </w:pPr>
          </w:p>
          <w:p w14:paraId="796888DE" w14:textId="77777777" w:rsidR="00B46E1A" w:rsidRPr="0099609A" w:rsidRDefault="00B46E1A" w:rsidP="00B46E1A">
            <w:pPr>
              <w:jc w:val="center"/>
              <w:rPr>
                <w:rFonts w:eastAsia="Calibri"/>
                <w:szCs w:val="24"/>
                <w:lang w:val="sr-Cyrl-RS"/>
              </w:rPr>
            </w:pPr>
            <w:r w:rsidRPr="0099609A">
              <w:rPr>
                <w:rFonts w:eastAsia="Calibri"/>
                <w:szCs w:val="24"/>
                <w:lang w:val="sr-Cyrl-RS"/>
              </w:rPr>
              <w:t xml:space="preserve">Датум </w:t>
            </w:r>
            <w:r>
              <w:rPr>
                <w:rFonts w:eastAsia="Calibri"/>
                <w:szCs w:val="24"/>
                <w:lang w:val="sr-Cyrl-RS"/>
              </w:rPr>
              <w:t>промотивног догађаја</w:t>
            </w:r>
          </w:p>
          <w:p w14:paraId="3A579BC5" w14:textId="77777777" w:rsidR="00B46E1A" w:rsidRPr="0099609A" w:rsidRDefault="00B46E1A" w:rsidP="00B46E1A">
            <w:pPr>
              <w:jc w:val="center"/>
              <w:rPr>
                <w:rFonts w:eastAsia="Calibri"/>
                <w:szCs w:val="24"/>
              </w:rPr>
            </w:pPr>
          </w:p>
          <w:p w14:paraId="4DFF966E" w14:textId="77777777" w:rsidR="00B46E1A" w:rsidRPr="0099609A" w:rsidRDefault="00B46E1A" w:rsidP="00B46E1A">
            <w:pPr>
              <w:jc w:val="center"/>
              <w:rPr>
                <w:rFonts w:eastAsia="Calibri"/>
                <w:szCs w:val="24"/>
              </w:rPr>
            </w:pPr>
          </w:p>
          <w:p w14:paraId="613AC6D6" w14:textId="77777777" w:rsidR="00B46E1A" w:rsidRPr="0099609A" w:rsidRDefault="00B46E1A" w:rsidP="00B46E1A">
            <w:pPr>
              <w:jc w:val="center"/>
              <w:rPr>
                <w:rFonts w:eastAsia="Calibri"/>
                <w:i/>
                <w:szCs w:val="24"/>
              </w:rPr>
            </w:pPr>
            <w:r w:rsidRPr="0099609A">
              <w:rPr>
                <w:rFonts w:eastAsia="Calibri"/>
                <w:szCs w:val="24"/>
                <w:lang w:val="sr-Cyrl-RS"/>
              </w:rPr>
              <w:t>(4)</w:t>
            </w:r>
          </w:p>
        </w:tc>
        <w:tc>
          <w:tcPr>
            <w:tcW w:w="1843" w:type="dxa"/>
            <w:tcBorders>
              <w:bottom w:val="single" w:sz="4" w:space="0" w:color="auto"/>
            </w:tcBorders>
          </w:tcPr>
          <w:p w14:paraId="26EAE785" w14:textId="77777777" w:rsidR="00B46E1A" w:rsidRPr="0099609A" w:rsidRDefault="00B46E1A" w:rsidP="00B46E1A">
            <w:pPr>
              <w:spacing w:after="200" w:line="276" w:lineRule="auto"/>
              <w:jc w:val="center"/>
              <w:rPr>
                <w:rFonts w:eastAsia="Calibri"/>
                <w:szCs w:val="24"/>
                <w:lang w:val="sr-Cyrl-RS"/>
              </w:rPr>
            </w:pPr>
          </w:p>
          <w:p w14:paraId="1CC0A2C0" w14:textId="77777777" w:rsidR="00B46E1A" w:rsidRPr="0099609A" w:rsidRDefault="00B46E1A" w:rsidP="00B46E1A">
            <w:pPr>
              <w:jc w:val="center"/>
              <w:rPr>
                <w:rFonts w:eastAsia="Calibri"/>
                <w:szCs w:val="24"/>
                <w:lang w:val="sr-Cyrl-RS"/>
              </w:rPr>
            </w:pPr>
            <w:r w:rsidRPr="0099609A">
              <w:rPr>
                <w:rFonts w:eastAsia="Calibri"/>
                <w:szCs w:val="24"/>
                <w:lang w:val="sr-Cyrl-RS"/>
              </w:rPr>
              <w:t xml:space="preserve">Трајање </w:t>
            </w:r>
            <w:r>
              <w:rPr>
                <w:rFonts w:eastAsia="Calibri"/>
                <w:szCs w:val="24"/>
                <w:lang w:val="sr-Cyrl-RS"/>
              </w:rPr>
              <w:t>промотивног догађаја</w:t>
            </w:r>
          </w:p>
          <w:p w14:paraId="25305387" w14:textId="77777777" w:rsidR="00B46E1A" w:rsidRPr="0099609A" w:rsidRDefault="00B46E1A" w:rsidP="00B46E1A">
            <w:pPr>
              <w:jc w:val="center"/>
              <w:rPr>
                <w:rFonts w:eastAsia="Calibri"/>
                <w:szCs w:val="24"/>
              </w:rPr>
            </w:pPr>
          </w:p>
          <w:p w14:paraId="29975EFA" w14:textId="315F5FD3" w:rsidR="00B46E1A" w:rsidRPr="0099609A" w:rsidRDefault="00B46E1A" w:rsidP="00AE0C4B">
            <w:pPr>
              <w:rPr>
                <w:rFonts w:eastAsia="Calibri"/>
                <w:szCs w:val="24"/>
              </w:rPr>
            </w:pPr>
          </w:p>
          <w:p w14:paraId="2F236C8C" w14:textId="77777777" w:rsidR="00B46E1A" w:rsidRPr="0099609A" w:rsidRDefault="00B46E1A" w:rsidP="00B46E1A">
            <w:pPr>
              <w:jc w:val="center"/>
              <w:rPr>
                <w:rFonts w:eastAsia="Calibri"/>
                <w:szCs w:val="24"/>
                <w:lang w:val="sr-Cyrl-RS"/>
              </w:rPr>
            </w:pPr>
            <w:r w:rsidRPr="0099609A">
              <w:rPr>
                <w:rFonts w:eastAsia="Calibri"/>
                <w:szCs w:val="24"/>
                <w:lang w:val="sr-Cyrl-RS"/>
              </w:rPr>
              <w:t>(5)</w:t>
            </w:r>
          </w:p>
        </w:tc>
      </w:tr>
      <w:tr w:rsidR="00B46E1A" w:rsidRPr="0099609A" w14:paraId="5517D804" w14:textId="77777777" w:rsidTr="00BA7119">
        <w:trPr>
          <w:trHeight w:val="1299"/>
        </w:trPr>
        <w:tc>
          <w:tcPr>
            <w:tcW w:w="791" w:type="dxa"/>
            <w:tcBorders>
              <w:bottom w:val="single" w:sz="4" w:space="0" w:color="auto"/>
            </w:tcBorders>
          </w:tcPr>
          <w:p w14:paraId="353CA554" w14:textId="77777777" w:rsidR="00B46E1A" w:rsidRPr="00372E1E" w:rsidRDefault="00B46E1A" w:rsidP="00B46E1A">
            <w:pPr>
              <w:spacing w:after="200" w:line="276" w:lineRule="auto"/>
              <w:ind w:left="127"/>
              <w:rPr>
                <w:rFonts w:eastAsia="Calibri"/>
                <w:szCs w:val="24"/>
                <w:lang w:val="sr-Cyrl-RS"/>
              </w:rPr>
            </w:pPr>
            <w:r>
              <w:rPr>
                <w:rFonts w:eastAsia="Calibri"/>
                <w:szCs w:val="24"/>
                <w:lang w:val="sr-Cyrl-RS"/>
              </w:rPr>
              <w:t>1.</w:t>
            </w:r>
          </w:p>
          <w:p w14:paraId="729F49AD" w14:textId="77777777" w:rsidR="00B46E1A" w:rsidRPr="0099609A" w:rsidRDefault="00B46E1A" w:rsidP="00B46E1A">
            <w:pPr>
              <w:spacing w:after="200" w:line="276" w:lineRule="auto"/>
              <w:rPr>
                <w:rFonts w:eastAsia="Calibri"/>
                <w:szCs w:val="24"/>
              </w:rPr>
            </w:pPr>
          </w:p>
        </w:tc>
        <w:tc>
          <w:tcPr>
            <w:tcW w:w="2030" w:type="dxa"/>
            <w:tcBorders>
              <w:bottom w:val="single" w:sz="4" w:space="0" w:color="auto"/>
            </w:tcBorders>
          </w:tcPr>
          <w:p w14:paraId="63DA5A98" w14:textId="77777777" w:rsidR="00B46E1A" w:rsidRPr="0099609A" w:rsidRDefault="00B46E1A" w:rsidP="00B46E1A">
            <w:pPr>
              <w:spacing w:after="200" w:line="276" w:lineRule="auto"/>
              <w:rPr>
                <w:rFonts w:eastAsia="Calibri"/>
                <w:szCs w:val="24"/>
              </w:rPr>
            </w:pPr>
          </w:p>
          <w:p w14:paraId="4AD27706" w14:textId="77777777" w:rsidR="00B46E1A" w:rsidRPr="0099609A" w:rsidRDefault="00B46E1A" w:rsidP="00B46E1A">
            <w:pPr>
              <w:spacing w:after="200" w:line="276" w:lineRule="auto"/>
              <w:rPr>
                <w:rFonts w:eastAsia="Calibri"/>
                <w:szCs w:val="24"/>
              </w:rPr>
            </w:pPr>
          </w:p>
        </w:tc>
        <w:tc>
          <w:tcPr>
            <w:tcW w:w="2551" w:type="dxa"/>
            <w:tcBorders>
              <w:bottom w:val="single" w:sz="4" w:space="0" w:color="auto"/>
            </w:tcBorders>
          </w:tcPr>
          <w:p w14:paraId="072CFA0C" w14:textId="77777777" w:rsidR="00B46E1A" w:rsidRPr="0099609A" w:rsidRDefault="00B46E1A" w:rsidP="00B46E1A">
            <w:pPr>
              <w:spacing w:after="200" w:line="276" w:lineRule="auto"/>
              <w:rPr>
                <w:rFonts w:eastAsia="Calibri"/>
                <w:szCs w:val="24"/>
              </w:rPr>
            </w:pPr>
          </w:p>
          <w:p w14:paraId="6381622B" w14:textId="77777777" w:rsidR="00B46E1A" w:rsidRPr="0099609A" w:rsidRDefault="00B46E1A" w:rsidP="00B46E1A">
            <w:pPr>
              <w:spacing w:after="200" w:line="276" w:lineRule="auto"/>
              <w:rPr>
                <w:rFonts w:eastAsia="Calibri"/>
                <w:szCs w:val="24"/>
              </w:rPr>
            </w:pPr>
          </w:p>
        </w:tc>
        <w:tc>
          <w:tcPr>
            <w:tcW w:w="1843" w:type="dxa"/>
            <w:tcBorders>
              <w:bottom w:val="single" w:sz="4" w:space="0" w:color="auto"/>
            </w:tcBorders>
          </w:tcPr>
          <w:p w14:paraId="759FF438" w14:textId="77777777" w:rsidR="00B46E1A" w:rsidRPr="0099609A" w:rsidRDefault="00B46E1A" w:rsidP="00B46E1A">
            <w:pPr>
              <w:spacing w:after="200" w:line="276" w:lineRule="auto"/>
              <w:rPr>
                <w:rFonts w:eastAsia="Calibri"/>
                <w:szCs w:val="24"/>
              </w:rPr>
            </w:pPr>
          </w:p>
          <w:p w14:paraId="1468F811" w14:textId="77777777" w:rsidR="00B46E1A" w:rsidRPr="0099609A" w:rsidRDefault="00B46E1A" w:rsidP="00B46E1A">
            <w:pPr>
              <w:spacing w:after="200" w:line="276" w:lineRule="auto"/>
              <w:rPr>
                <w:rFonts w:eastAsia="Calibri"/>
                <w:szCs w:val="24"/>
              </w:rPr>
            </w:pPr>
          </w:p>
          <w:p w14:paraId="1A01510F" w14:textId="77777777" w:rsidR="00B46E1A" w:rsidRPr="0099609A" w:rsidRDefault="00B46E1A" w:rsidP="00B46E1A">
            <w:pPr>
              <w:spacing w:after="200" w:line="276" w:lineRule="auto"/>
              <w:rPr>
                <w:rFonts w:eastAsia="Calibri"/>
                <w:szCs w:val="24"/>
              </w:rPr>
            </w:pPr>
          </w:p>
        </w:tc>
        <w:tc>
          <w:tcPr>
            <w:tcW w:w="1843" w:type="dxa"/>
            <w:tcBorders>
              <w:bottom w:val="single" w:sz="4" w:space="0" w:color="auto"/>
            </w:tcBorders>
          </w:tcPr>
          <w:p w14:paraId="3F8F7EB9" w14:textId="77777777" w:rsidR="00B46E1A" w:rsidRPr="0099609A" w:rsidRDefault="00B46E1A" w:rsidP="00B46E1A">
            <w:pPr>
              <w:spacing w:after="200" w:line="276" w:lineRule="auto"/>
              <w:ind w:left="127"/>
              <w:rPr>
                <w:rFonts w:eastAsia="Calibri"/>
                <w:szCs w:val="24"/>
              </w:rPr>
            </w:pPr>
          </w:p>
          <w:p w14:paraId="7EFD439D" w14:textId="77777777" w:rsidR="00B46E1A" w:rsidRPr="0099609A" w:rsidRDefault="00B46E1A" w:rsidP="00B46E1A">
            <w:pPr>
              <w:spacing w:after="200" w:line="276" w:lineRule="auto"/>
              <w:rPr>
                <w:rFonts w:eastAsia="Calibri"/>
                <w:szCs w:val="24"/>
              </w:rPr>
            </w:pPr>
          </w:p>
        </w:tc>
      </w:tr>
    </w:tbl>
    <w:p w14:paraId="58B946FB" w14:textId="6A37E6D1" w:rsidR="00B46E1A" w:rsidRPr="003648C6" w:rsidRDefault="00B46E1A" w:rsidP="00B46E1A">
      <w:pPr>
        <w:spacing w:after="200" w:line="276" w:lineRule="auto"/>
        <w:ind w:firstLine="720"/>
        <w:rPr>
          <w:rFonts w:eastAsia="Calibri"/>
          <w:szCs w:val="24"/>
          <w:lang w:val="sr-Cyrl-RS"/>
        </w:rPr>
      </w:pPr>
      <w:r w:rsidRPr="003648C6">
        <w:rPr>
          <w:rFonts w:eastAsia="Calibri"/>
          <w:b/>
          <w:szCs w:val="24"/>
          <w:lang w:val="sr-Cyrl-RS"/>
        </w:rPr>
        <w:t>Напомена:</w:t>
      </w:r>
      <w:r w:rsidR="00B15078">
        <w:rPr>
          <w:rFonts w:eastAsia="Calibri"/>
          <w:szCs w:val="24"/>
          <w:lang w:val="sr-Cyrl-RS"/>
        </w:rPr>
        <w:t xml:space="preserve"> У табели се по редном броју наводи</w:t>
      </w:r>
      <w:r w:rsidRPr="003648C6">
        <w:rPr>
          <w:rFonts w:eastAsia="Calibri"/>
          <w:szCs w:val="24"/>
          <w:lang w:val="sr-Cyrl-RS"/>
        </w:rPr>
        <w:t xml:space="preserve"> реализован</w:t>
      </w:r>
      <w:r w:rsidRPr="0099609A">
        <w:rPr>
          <w:rFonts w:eastAsia="Calibri"/>
          <w:szCs w:val="24"/>
          <w:lang w:val="sr-Cyrl-RS"/>
        </w:rPr>
        <w:t xml:space="preserve">и </w:t>
      </w:r>
      <w:r w:rsidR="00B15078">
        <w:rPr>
          <w:rFonts w:eastAsia="Calibri"/>
          <w:szCs w:val="24"/>
          <w:lang w:val="sr-Cyrl-RS"/>
        </w:rPr>
        <w:t>догађај</w:t>
      </w:r>
      <w:r w:rsidRPr="003648C6">
        <w:rPr>
          <w:rFonts w:eastAsia="Calibri"/>
          <w:szCs w:val="24"/>
          <w:lang w:val="sr-Cyrl-RS"/>
        </w:rPr>
        <w:t>. Свака референтна испорука мора бити потврђена достављањем одговарајуће потврде</w:t>
      </w:r>
      <w:r w:rsidRPr="0099609A">
        <w:rPr>
          <w:rFonts w:eastAsia="Calibri"/>
          <w:szCs w:val="24"/>
          <w:lang w:val="sr-Cyrl-RS"/>
        </w:rPr>
        <w:t xml:space="preserve"> референтног </w:t>
      </w:r>
      <w:r w:rsidRPr="003648C6">
        <w:rPr>
          <w:rFonts w:eastAsia="Calibri"/>
          <w:szCs w:val="24"/>
          <w:lang w:val="sr-Cyrl-RS"/>
        </w:rPr>
        <w:t xml:space="preserve">купца/наручиоца, </w:t>
      </w:r>
      <w:r w:rsidRPr="0099609A">
        <w:rPr>
          <w:rFonts w:eastAsia="Calibri"/>
          <w:szCs w:val="24"/>
          <w:lang w:val="sr-Cyrl-RS"/>
        </w:rPr>
        <w:t xml:space="preserve">на </w:t>
      </w:r>
      <w:r w:rsidRPr="003648C6">
        <w:rPr>
          <w:rFonts w:eastAsia="Calibri"/>
          <w:szCs w:val="24"/>
          <w:lang w:val="sr-Cyrl-RS"/>
        </w:rPr>
        <w:t>обра</w:t>
      </w:r>
      <w:r w:rsidRPr="0099609A">
        <w:rPr>
          <w:rFonts w:eastAsia="Calibri"/>
          <w:szCs w:val="24"/>
          <w:lang w:val="sr-Cyrl-RS"/>
        </w:rPr>
        <w:t>с</w:t>
      </w:r>
      <w:r w:rsidRPr="003648C6">
        <w:rPr>
          <w:rFonts w:eastAsia="Calibri"/>
          <w:szCs w:val="24"/>
          <w:lang w:val="sr-Cyrl-RS"/>
        </w:rPr>
        <w:t xml:space="preserve">цу </w:t>
      </w:r>
      <w:r w:rsidRPr="0099609A">
        <w:rPr>
          <w:rFonts w:eastAsia="Calibri"/>
          <w:szCs w:val="24"/>
          <w:lang w:val="sr-Cyrl-RS"/>
        </w:rPr>
        <w:t>-</w:t>
      </w:r>
      <w:r w:rsidRPr="003648C6">
        <w:rPr>
          <w:rFonts w:eastAsia="Calibri"/>
          <w:b/>
          <w:szCs w:val="24"/>
          <w:lang w:val="sr-Cyrl-RS"/>
        </w:rPr>
        <w:t xml:space="preserve"> Потврда </w:t>
      </w:r>
      <w:r w:rsidRPr="0099609A">
        <w:rPr>
          <w:rFonts w:eastAsia="Calibri"/>
          <w:b/>
          <w:szCs w:val="24"/>
          <w:lang w:val="sr-Cyrl-RS"/>
        </w:rPr>
        <w:t>о референцама</w:t>
      </w:r>
      <w:r w:rsidRPr="003648C6">
        <w:rPr>
          <w:rFonts w:eastAsia="Calibri"/>
          <w:szCs w:val="24"/>
          <w:lang w:val="sr-Cyrl-RS"/>
        </w:rPr>
        <w:t xml:space="preserve">. </w:t>
      </w:r>
    </w:p>
    <w:p w14:paraId="1DBC46C3" w14:textId="5F315C86" w:rsidR="00B46E1A" w:rsidRPr="0099609A" w:rsidRDefault="00B46E1A" w:rsidP="00B15078">
      <w:pPr>
        <w:spacing w:after="200" w:line="276" w:lineRule="auto"/>
        <w:ind w:firstLine="720"/>
        <w:rPr>
          <w:rFonts w:eastAsia="Calibri"/>
          <w:szCs w:val="24"/>
          <w:lang w:val="sr-Cyrl-RS"/>
        </w:rPr>
      </w:pPr>
      <w:r w:rsidRPr="003648C6">
        <w:rPr>
          <w:rFonts w:eastAsia="Calibri"/>
          <w:szCs w:val="24"/>
          <w:lang w:val="sr-Cyrl-RS"/>
        </w:rPr>
        <w:t xml:space="preserve">Уколико су у </w:t>
      </w:r>
      <w:r w:rsidR="00B15078">
        <w:rPr>
          <w:rFonts w:eastAsia="Calibri"/>
          <w:szCs w:val="24"/>
          <w:lang w:val="sr-Cyrl-RS"/>
        </w:rPr>
        <w:t>образац референтне листе наведе</w:t>
      </w:r>
      <w:r w:rsidRPr="0099609A">
        <w:rPr>
          <w:rFonts w:eastAsia="Calibri"/>
          <w:szCs w:val="24"/>
          <w:lang w:val="sr-Cyrl-RS"/>
        </w:rPr>
        <w:t xml:space="preserve"> </w:t>
      </w:r>
      <w:r w:rsidR="00B15078">
        <w:rPr>
          <w:rFonts w:eastAsia="Calibri"/>
          <w:szCs w:val="24"/>
          <w:lang w:val="sr-Cyrl-RS"/>
        </w:rPr>
        <w:t>догађај</w:t>
      </w:r>
      <w:r w:rsidRPr="003648C6">
        <w:rPr>
          <w:rFonts w:eastAsia="Calibri"/>
          <w:szCs w:val="24"/>
          <w:lang w:val="sr-Cyrl-RS"/>
        </w:rPr>
        <w:t xml:space="preserve"> кој</w:t>
      </w:r>
      <w:r w:rsidRPr="0099609A">
        <w:rPr>
          <w:rFonts w:eastAsia="Calibri"/>
          <w:szCs w:val="24"/>
          <w:lang w:val="sr-Cyrl-RS"/>
        </w:rPr>
        <w:t>и</w:t>
      </w:r>
      <w:r w:rsidR="00B15078">
        <w:rPr>
          <w:rFonts w:eastAsia="Calibri"/>
          <w:szCs w:val="24"/>
          <w:lang w:val="sr-Cyrl-RS"/>
        </w:rPr>
        <w:t xml:space="preserve"> није</w:t>
      </w:r>
      <w:r w:rsidRPr="003648C6">
        <w:rPr>
          <w:rFonts w:eastAsia="Calibri"/>
          <w:szCs w:val="24"/>
          <w:lang w:val="sr-Cyrl-RS"/>
        </w:rPr>
        <w:t xml:space="preserve"> потврђен достављањем одговарајуће </w:t>
      </w:r>
      <w:r w:rsidRPr="0099609A">
        <w:rPr>
          <w:rFonts w:eastAsia="Calibri"/>
          <w:szCs w:val="24"/>
          <w:lang w:val="sr-Cyrl-RS"/>
        </w:rPr>
        <w:t>П</w:t>
      </w:r>
      <w:r w:rsidRPr="003648C6">
        <w:rPr>
          <w:rFonts w:eastAsia="Calibri"/>
          <w:szCs w:val="24"/>
          <w:lang w:val="sr-Cyrl-RS"/>
        </w:rPr>
        <w:t>отв</w:t>
      </w:r>
      <w:r w:rsidRPr="0099609A">
        <w:rPr>
          <w:rFonts w:eastAsia="Calibri"/>
          <w:szCs w:val="24"/>
          <w:lang w:val="sr-Latn-CS"/>
        </w:rPr>
        <w:t>р</w:t>
      </w:r>
      <w:r w:rsidRPr="003648C6">
        <w:rPr>
          <w:rFonts w:eastAsia="Calibri"/>
          <w:szCs w:val="24"/>
          <w:lang w:val="sr-Cyrl-RS"/>
        </w:rPr>
        <w:t xml:space="preserve">де </w:t>
      </w:r>
      <w:r w:rsidRPr="0099609A">
        <w:rPr>
          <w:rFonts w:eastAsia="Calibri"/>
          <w:szCs w:val="24"/>
          <w:lang w:val="sr-Cyrl-RS"/>
        </w:rPr>
        <w:t xml:space="preserve">о референцама </w:t>
      </w:r>
      <w:r w:rsidR="00B15078">
        <w:rPr>
          <w:rFonts w:eastAsia="Calibri"/>
          <w:szCs w:val="24"/>
          <w:lang w:val="sr-Cyrl-RS"/>
        </w:rPr>
        <w:t>такве референтна испорука</w:t>
      </w:r>
      <w:r w:rsidRPr="003648C6">
        <w:rPr>
          <w:rFonts w:eastAsia="Calibri"/>
          <w:szCs w:val="24"/>
          <w:lang w:val="sr-Cyrl-RS"/>
        </w:rPr>
        <w:t xml:space="preserve"> се неће узети у </w:t>
      </w:r>
      <w:r w:rsidRPr="0099609A">
        <w:rPr>
          <w:rFonts w:eastAsia="Calibri"/>
          <w:szCs w:val="24"/>
          <w:lang w:val="sr-Cyrl-RS"/>
        </w:rPr>
        <w:t>обзир</w:t>
      </w:r>
      <w:r w:rsidRPr="003648C6">
        <w:rPr>
          <w:rFonts w:eastAsia="Calibri"/>
          <w:szCs w:val="24"/>
          <w:lang w:val="sr-Cyrl-RS"/>
        </w:rPr>
        <w:t xml:space="preserve">. </w:t>
      </w:r>
      <w:r w:rsidRPr="0099609A">
        <w:rPr>
          <w:rFonts w:eastAsia="Calibri"/>
          <w:b/>
          <w:szCs w:val="24"/>
          <w:lang w:val="sr-Cyrl-RS"/>
        </w:rPr>
        <w:t xml:space="preserve">            </w:t>
      </w:r>
      <w:r w:rsidRPr="003648C6">
        <w:rPr>
          <w:rFonts w:eastAsia="Calibri"/>
          <w:b/>
          <w:szCs w:val="24"/>
          <w:lang w:val="sr-Cyrl-RS"/>
        </w:rPr>
        <w:t xml:space="preserve">                                         </w:t>
      </w:r>
      <w:r w:rsidRPr="0099609A">
        <w:rPr>
          <w:rFonts w:eastAsia="Calibri"/>
          <w:b/>
          <w:szCs w:val="24"/>
          <w:lang w:val="sr-Cyrl-RS"/>
        </w:rPr>
        <w:t xml:space="preserve">                  </w:t>
      </w:r>
    </w:p>
    <w:p w14:paraId="5AF35BD0" w14:textId="77777777" w:rsidR="00B46E1A" w:rsidRPr="0099609A" w:rsidRDefault="00B46E1A" w:rsidP="00B46E1A">
      <w:pPr>
        <w:autoSpaceDE w:val="0"/>
        <w:autoSpaceDN w:val="0"/>
        <w:adjustRightInd w:val="0"/>
        <w:spacing w:after="200" w:line="276" w:lineRule="auto"/>
        <w:rPr>
          <w:rFonts w:eastAsia="Calibri"/>
          <w:b/>
          <w:szCs w:val="24"/>
          <w:lang w:val="sr-Cyrl-RS"/>
        </w:rPr>
      </w:pPr>
      <w:r w:rsidRPr="0099609A">
        <w:rPr>
          <w:rFonts w:eastAsia="Calibri"/>
          <w:b/>
          <w:szCs w:val="24"/>
          <w:lang w:val="sr-Cyrl-RS"/>
        </w:rPr>
        <w:t>______________________________                            ___________________________</w:t>
      </w:r>
    </w:p>
    <w:p w14:paraId="45162483" w14:textId="593987EA" w:rsidR="00B46E1A" w:rsidRPr="0099609A" w:rsidRDefault="00B46E1A" w:rsidP="00AE0C4B">
      <w:pPr>
        <w:autoSpaceDE w:val="0"/>
        <w:autoSpaceDN w:val="0"/>
        <w:adjustRightInd w:val="0"/>
        <w:spacing w:after="200" w:line="276" w:lineRule="auto"/>
        <w:ind w:left="720"/>
        <w:rPr>
          <w:rFonts w:eastAsia="Calibri"/>
          <w:b/>
          <w:szCs w:val="24"/>
          <w:lang w:val="sr-Cyrl-RS"/>
        </w:rPr>
      </w:pPr>
      <w:r w:rsidRPr="0099609A">
        <w:rPr>
          <w:rFonts w:eastAsia="Calibri"/>
          <w:b/>
          <w:szCs w:val="24"/>
          <w:lang w:val="sr-Cyrl-RS"/>
        </w:rPr>
        <w:t>Д</w:t>
      </w:r>
      <w:r w:rsidRPr="003648C6">
        <w:rPr>
          <w:rFonts w:eastAsia="Calibri"/>
          <w:b/>
          <w:szCs w:val="24"/>
          <w:lang w:val="sr-Cyrl-RS"/>
        </w:rPr>
        <w:t>атум</w:t>
      </w:r>
      <w:r w:rsidRPr="0099609A">
        <w:rPr>
          <w:rFonts w:eastAsia="Calibri"/>
          <w:b/>
          <w:szCs w:val="24"/>
          <w:lang w:val="sr-Cyrl-RS"/>
        </w:rPr>
        <w:t xml:space="preserve">                           </w:t>
      </w:r>
      <w:r w:rsidRPr="0099609A">
        <w:rPr>
          <w:rFonts w:eastAsia="Calibri"/>
          <w:b/>
          <w:szCs w:val="24"/>
          <w:lang w:val="sr-Cyrl-RS"/>
        </w:rPr>
        <w:tab/>
        <w:t xml:space="preserve">              </w:t>
      </w:r>
      <w:r w:rsidR="00AE0C4B">
        <w:rPr>
          <w:rFonts w:eastAsia="Calibri"/>
          <w:b/>
          <w:szCs w:val="24"/>
          <w:lang w:val="sr-Cyrl-RS"/>
        </w:rPr>
        <w:t xml:space="preserve">           </w:t>
      </w:r>
      <w:r w:rsidR="00B15078">
        <w:rPr>
          <w:rFonts w:eastAsia="Calibri"/>
          <w:b/>
          <w:szCs w:val="24"/>
          <w:lang w:val="sr-Cyrl-RS"/>
        </w:rPr>
        <w:t xml:space="preserve">        П</w:t>
      </w:r>
      <w:r w:rsidRPr="003648C6">
        <w:rPr>
          <w:rFonts w:eastAsia="Calibri"/>
          <w:b/>
          <w:szCs w:val="24"/>
          <w:lang w:val="sr-Cyrl-RS"/>
        </w:rPr>
        <w:t>отпис</w:t>
      </w:r>
      <w:r w:rsidRPr="0099609A">
        <w:rPr>
          <w:rFonts w:eastAsia="Calibri"/>
          <w:b/>
          <w:szCs w:val="24"/>
          <w:lang w:val="sr-Cyrl-RS"/>
        </w:rPr>
        <w:t xml:space="preserve"> овлашћеног лица</w:t>
      </w:r>
    </w:p>
    <w:p w14:paraId="00C386F9" w14:textId="60CD10D9" w:rsidR="00AE0C4B" w:rsidRDefault="00AE0C4B" w:rsidP="00357369">
      <w:pPr>
        <w:rPr>
          <w:b/>
          <w:szCs w:val="24"/>
          <w:lang w:val="sr-Cyrl-RS"/>
        </w:rPr>
      </w:pPr>
    </w:p>
    <w:p w14:paraId="0D3E8654" w14:textId="4B3897FE" w:rsidR="00AE0C4B" w:rsidRDefault="00BA7119" w:rsidP="00BA7119">
      <w:pPr>
        <w:jc w:val="center"/>
        <w:rPr>
          <w:b/>
          <w:szCs w:val="24"/>
          <w:lang w:val="sr-Cyrl-RS"/>
        </w:rPr>
      </w:pPr>
      <w:r>
        <w:rPr>
          <w:b/>
          <w:szCs w:val="24"/>
          <w:lang w:val="sr-Cyrl-RS"/>
        </w:rPr>
        <w:t>XII</w:t>
      </w:r>
      <w:r w:rsidR="00AE0C4B" w:rsidRPr="0099609A">
        <w:rPr>
          <w:b/>
          <w:szCs w:val="24"/>
          <w:lang w:val="sr-Cyrl-RS"/>
        </w:rPr>
        <w:t xml:space="preserve">. </w:t>
      </w:r>
      <w:r w:rsidR="00AE0C4B" w:rsidRPr="0099609A">
        <w:rPr>
          <w:b/>
          <w:szCs w:val="24"/>
        </w:rPr>
        <w:t xml:space="preserve">ОБРАЗАЦ - ПОТВРДА </w:t>
      </w:r>
      <w:proofErr w:type="gramStart"/>
      <w:r w:rsidR="00AE0C4B">
        <w:rPr>
          <w:b/>
          <w:szCs w:val="24"/>
          <w:lang w:val="sr-Cyrl-RS"/>
        </w:rPr>
        <w:t>О  РЕФЕРЕНЦАМА</w:t>
      </w:r>
      <w:proofErr w:type="gramEnd"/>
    </w:p>
    <w:p w14:paraId="3E4BB03C" w14:textId="12BA398D" w:rsidR="00AE0C4B" w:rsidRPr="0099609A" w:rsidRDefault="00AE0C4B" w:rsidP="00AE0C4B">
      <w:pPr>
        <w:jc w:val="center"/>
        <w:rPr>
          <w:b/>
          <w:szCs w:val="24"/>
        </w:rPr>
      </w:pPr>
      <w:r w:rsidRPr="0099609A">
        <w:rPr>
          <w:b/>
          <w:szCs w:val="24"/>
          <w:lang w:val="sr-Cyrl-RS"/>
        </w:rPr>
        <w:t>за РЕ</w:t>
      </w:r>
      <w:r>
        <w:rPr>
          <w:b/>
          <w:szCs w:val="24"/>
          <w:lang w:val="sr-Cyrl-RS"/>
        </w:rPr>
        <w:t xml:space="preserve">ФЕРЕНТНУ ЛИСТУ </w:t>
      </w:r>
      <w:r w:rsidRPr="0099609A">
        <w:rPr>
          <w:b/>
          <w:szCs w:val="24"/>
          <w:lang w:val="sr-Cyrl-RS"/>
        </w:rPr>
        <w:t xml:space="preserve"> </w:t>
      </w:r>
    </w:p>
    <w:p w14:paraId="78B4C529" w14:textId="77777777" w:rsidR="00AE0C4B" w:rsidRPr="0099609A" w:rsidRDefault="00AE0C4B" w:rsidP="00AE0C4B">
      <w:pPr>
        <w:rPr>
          <w:b/>
          <w:color w:val="0000FF"/>
          <w:szCs w:val="24"/>
          <w:lang w:val="sr-Cyrl-RS"/>
        </w:rPr>
      </w:pPr>
    </w:p>
    <w:tbl>
      <w:tblPr>
        <w:tblW w:w="871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5547"/>
      </w:tblGrid>
      <w:tr w:rsidR="00AE0C4B" w:rsidRPr="0099609A" w14:paraId="1C520970" w14:textId="77777777" w:rsidTr="00BA7119">
        <w:trPr>
          <w:trHeight w:val="583"/>
        </w:trPr>
        <w:tc>
          <w:tcPr>
            <w:tcW w:w="3167" w:type="dxa"/>
          </w:tcPr>
          <w:p w14:paraId="49FCAE27" w14:textId="77777777" w:rsidR="00AE0C4B" w:rsidRPr="0099609A" w:rsidRDefault="00AE0C4B" w:rsidP="00113524">
            <w:pPr>
              <w:ind w:left="-98"/>
              <w:rPr>
                <w:b/>
                <w:color w:val="0000FF"/>
                <w:szCs w:val="24"/>
              </w:rPr>
            </w:pPr>
            <w:r w:rsidRPr="0099609A">
              <w:rPr>
                <w:b/>
                <w:color w:val="0000FF"/>
                <w:szCs w:val="24"/>
              </w:rPr>
              <w:t xml:space="preserve"> </w:t>
            </w:r>
          </w:p>
          <w:p w14:paraId="7DB1FC89" w14:textId="77777777" w:rsidR="00AE0C4B" w:rsidRPr="0099609A" w:rsidRDefault="00AE0C4B" w:rsidP="00113524">
            <w:pPr>
              <w:ind w:left="-98"/>
              <w:jc w:val="center"/>
              <w:rPr>
                <w:szCs w:val="24"/>
              </w:rPr>
            </w:pPr>
            <w:r w:rsidRPr="0099609A">
              <w:rPr>
                <w:szCs w:val="24"/>
              </w:rPr>
              <w:t xml:space="preserve">Назив </w:t>
            </w:r>
            <w:r w:rsidRPr="0099609A">
              <w:rPr>
                <w:szCs w:val="24"/>
                <w:lang w:val="sr-Cyrl-RS"/>
              </w:rPr>
              <w:t xml:space="preserve">референтног </w:t>
            </w:r>
            <w:r w:rsidRPr="0099609A">
              <w:rPr>
                <w:szCs w:val="24"/>
              </w:rPr>
              <w:t>наручиоца</w:t>
            </w:r>
            <w:r w:rsidRPr="0099609A">
              <w:rPr>
                <w:color w:val="FF0000"/>
                <w:szCs w:val="24"/>
              </w:rPr>
              <w:t xml:space="preserve"> </w:t>
            </w:r>
          </w:p>
          <w:p w14:paraId="303202F7" w14:textId="77777777" w:rsidR="00AE0C4B" w:rsidRPr="0099609A" w:rsidRDefault="00AE0C4B" w:rsidP="00113524">
            <w:pPr>
              <w:ind w:left="-98"/>
              <w:rPr>
                <w:b/>
                <w:color w:val="0000FF"/>
                <w:szCs w:val="24"/>
              </w:rPr>
            </w:pPr>
          </w:p>
        </w:tc>
        <w:tc>
          <w:tcPr>
            <w:tcW w:w="5547" w:type="dxa"/>
          </w:tcPr>
          <w:p w14:paraId="09A8867D" w14:textId="77777777" w:rsidR="00AE0C4B" w:rsidRPr="0099609A" w:rsidRDefault="00AE0C4B" w:rsidP="00113524">
            <w:pPr>
              <w:rPr>
                <w:b/>
                <w:color w:val="0000FF"/>
                <w:szCs w:val="24"/>
              </w:rPr>
            </w:pPr>
          </w:p>
          <w:p w14:paraId="213C2B33" w14:textId="77777777" w:rsidR="00AE0C4B" w:rsidRPr="0099609A" w:rsidRDefault="00AE0C4B" w:rsidP="00113524">
            <w:pPr>
              <w:rPr>
                <w:b/>
                <w:color w:val="0000FF"/>
                <w:szCs w:val="24"/>
              </w:rPr>
            </w:pPr>
          </w:p>
        </w:tc>
      </w:tr>
      <w:tr w:rsidR="00AE0C4B" w:rsidRPr="0099609A" w14:paraId="7C94A7E9" w14:textId="77777777" w:rsidTr="00BA7119">
        <w:trPr>
          <w:trHeight w:val="642"/>
        </w:trPr>
        <w:tc>
          <w:tcPr>
            <w:tcW w:w="3167" w:type="dxa"/>
          </w:tcPr>
          <w:p w14:paraId="1240D339" w14:textId="77777777" w:rsidR="00AE0C4B" w:rsidRPr="0099609A" w:rsidRDefault="00AE0C4B" w:rsidP="00113524">
            <w:pPr>
              <w:ind w:left="-98"/>
              <w:rPr>
                <w:szCs w:val="24"/>
              </w:rPr>
            </w:pPr>
          </w:p>
          <w:p w14:paraId="5BF3FAC3" w14:textId="77777777" w:rsidR="00AE0C4B" w:rsidRPr="0099609A" w:rsidRDefault="00AE0C4B" w:rsidP="00113524">
            <w:pPr>
              <w:ind w:left="-98"/>
              <w:jc w:val="center"/>
              <w:rPr>
                <w:szCs w:val="24"/>
              </w:rPr>
            </w:pPr>
            <w:r w:rsidRPr="0099609A">
              <w:rPr>
                <w:szCs w:val="24"/>
              </w:rPr>
              <w:t>Седиште, улица и број</w:t>
            </w:r>
          </w:p>
        </w:tc>
        <w:tc>
          <w:tcPr>
            <w:tcW w:w="5547" w:type="dxa"/>
          </w:tcPr>
          <w:p w14:paraId="39E7E880" w14:textId="77777777" w:rsidR="00AE0C4B" w:rsidRPr="0099609A" w:rsidRDefault="00AE0C4B" w:rsidP="00113524">
            <w:pPr>
              <w:rPr>
                <w:szCs w:val="24"/>
              </w:rPr>
            </w:pPr>
          </w:p>
          <w:p w14:paraId="10CF524A" w14:textId="77777777" w:rsidR="00AE0C4B" w:rsidRPr="0099609A" w:rsidRDefault="00AE0C4B" w:rsidP="00113524">
            <w:pPr>
              <w:rPr>
                <w:szCs w:val="24"/>
              </w:rPr>
            </w:pPr>
          </w:p>
        </w:tc>
      </w:tr>
      <w:tr w:rsidR="00AE0C4B" w:rsidRPr="0099609A" w14:paraId="4439CEDA" w14:textId="77777777" w:rsidTr="00BA7119">
        <w:trPr>
          <w:trHeight w:val="642"/>
        </w:trPr>
        <w:tc>
          <w:tcPr>
            <w:tcW w:w="3167" w:type="dxa"/>
            <w:tcBorders>
              <w:bottom w:val="single" w:sz="4" w:space="0" w:color="auto"/>
            </w:tcBorders>
          </w:tcPr>
          <w:p w14:paraId="6DFA9D56" w14:textId="77777777" w:rsidR="00AE0C4B" w:rsidRPr="0099609A" w:rsidRDefault="00AE0C4B" w:rsidP="00113524">
            <w:pPr>
              <w:ind w:left="-98"/>
              <w:rPr>
                <w:szCs w:val="24"/>
              </w:rPr>
            </w:pPr>
          </w:p>
          <w:p w14:paraId="4272EAA5" w14:textId="77777777" w:rsidR="00AE0C4B" w:rsidRPr="0099609A" w:rsidRDefault="00AE0C4B" w:rsidP="00113524">
            <w:pPr>
              <w:ind w:left="-98"/>
              <w:jc w:val="center"/>
              <w:rPr>
                <w:szCs w:val="24"/>
              </w:rPr>
            </w:pPr>
            <w:r w:rsidRPr="0099609A">
              <w:rPr>
                <w:szCs w:val="24"/>
              </w:rPr>
              <w:t>Телефон</w:t>
            </w:r>
          </w:p>
        </w:tc>
        <w:tc>
          <w:tcPr>
            <w:tcW w:w="5547" w:type="dxa"/>
            <w:tcBorders>
              <w:bottom w:val="single" w:sz="4" w:space="0" w:color="auto"/>
            </w:tcBorders>
          </w:tcPr>
          <w:p w14:paraId="4DA0A644" w14:textId="77777777" w:rsidR="00AE0C4B" w:rsidRPr="0099609A" w:rsidRDefault="00AE0C4B" w:rsidP="00113524">
            <w:pPr>
              <w:rPr>
                <w:szCs w:val="24"/>
              </w:rPr>
            </w:pPr>
          </w:p>
          <w:p w14:paraId="27174EE1" w14:textId="77777777" w:rsidR="00AE0C4B" w:rsidRPr="0099609A" w:rsidRDefault="00AE0C4B" w:rsidP="00113524">
            <w:pPr>
              <w:rPr>
                <w:szCs w:val="24"/>
              </w:rPr>
            </w:pPr>
          </w:p>
        </w:tc>
      </w:tr>
      <w:tr w:rsidR="00AE0C4B" w:rsidRPr="0099609A" w14:paraId="701F9B12" w14:textId="77777777" w:rsidTr="00BA7119">
        <w:trPr>
          <w:trHeight w:val="715"/>
        </w:trPr>
        <w:tc>
          <w:tcPr>
            <w:tcW w:w="3167" w:type="dxa"/>
          </w:tcPr>
          <w:p w14:paraId="78C1551D" w14:textId="77777777" w:rsidR="00AE0C4B" w:rsidRPr="0099609A" w:rsidRDefault="00AE0C4B" w:rsidP="00113524">
            <w:pPr>
              <w:ind w:left="-98"/>
              <w:rPr>
                <w:szCs w:val="24"/>
              </w:rPr>
            </w:pPr>
          </w:p>
          <w:p w14:paraId="2BEB2429" w14:textId="77777777" w:rsidR="00AE0C4B" w:rsidRPr="0099609A" w:rsidRDefault="00AE0C4B" w:rsidP="00113524">
            <w:pPr>
              <w:ind w:left="-98"/>
              <w:jc w:val="center"/>
              <w:rPr>
                <w:szCs w:val="24"/>
              </w:rPr>
            </w:pPr>
            <w:r w:rsidRPr="0099609A">
              <w:rPr>
                <w:szCs w:val="24"/>
              </w:rPr>
              <w:t xml:space="preserve">Матични број </w:t>
            </w:r>
          </w:p>
          <w:p w14:paraId="76D6FEA6" w14:textId="77777777" w:rsidR="00AE0C4B" w:rsidRPr="0099609A" w:rsidRDefault="00AE0C4B" w:rsidP="00113524">
            <w:pPr>
              <w:ind w:left="-98"/>
              <w:rPr>
                <w:szCs w:val="24"/>
              </w:rPr>
            </w:pPr>
          </w:p>
        </w:tc>
        <w:tc>
          <w:tcPr>
            <w:tcW w:w="5547" w:type="dxa"/>
          </w:tcPr>
          <w:p w14:paraId="30F42AA1" w14:textId="77777777" w:rsidR="00AE0C4B" w:rsidRPr="0099609A" w:rsidRDefault="00AE0C4B" w:rsidP="00113524">
            <w:pPr>
              <w:rPr>
                <w:szCs w:val="24"/>
              </w:rPr>
            </w:pPr>
          </w:p>
          <w:p w14:paraId="221433F0" w14:textId="77777777" w:rsidR="00AE0C4B" w:rsidRPr="0099609A" w:rsidRDefault="00AE0C4B" w:rsidP="00113524">
            <w:pPr>
              <w:rPr>
                <w:szCs w:val="24"/>
              </w:rPr>
            </w:pPr>
          </w:p>
          <w:p w14:paraId="7C1942AB" w14:textId="77777777" w:rsidR="00AE0C4B" w:rsidRPr="0099609A" w:rsidRDefault="00AE0C4B" w:rsidP="00113524">
            <w:pPr>
              <w:rPr>
                <w:szCs w:val="24"/>
              </w:rPr>
            </w:pPr>
          </w:p>
        </w:tc>
      </w:tr>
      <w:tr w:rsidR="00AE0C4B" w:rsidRPr="0099609A" w14:paraId="35488C7B" w14:textId="77777777" w:rsidTr="00BA7119">
        <w:trPr>
          <w:trHeight w:val="671"/>
        </w:trPr>
        <w:tc>
          <w:tcPr>
            <w:tcW w:w="3167" w:type="dxa"/>
          </w:tcPr>
          <w:p w14:paraId="078CF29C" w14:textId="77777777" w:rsidR="00AE0C4B" w:rsidRPr="0099609A" w:rsidRDefault="00AE0C4B" w:rsidP="00113524">
            <w:pPr>
              <w:ind w:left="-98"/>
              <w:rPr>
                <w:szCs w:val="24"/>
              </w:rPr>
            </w:pPr>
          </w:p>
          <w:p w14:paraId="454401E5" w14:textId="77777777" w:rsidR="00AE0C4B" w:rsidRPr="0099609A" w:rsidRDefault="00AE0C4B" w:rsidP="00113524">
            <w:pPr>
              <w:ind w:left="-98"/>
              <w:jc w:val="center"/>
              <w:rPr>
                <w:szCs w:val="24"/>
              </w:rPr>
            </w:pPr>
            <w:r w:rsidRPr="0099609A">
              <w:rPr>
                <w:szCs w:val="24"/>
              </w:rPr>
              <w:t>ПИБ</w:t>
            </w:r>
          </w:p>
        </w:tc>
        <w:tc>
          <w:tcPr>
            <w:tcW w:w="5547" w:type="dxa"/>
          </w:tcPr>
          <w:p w14:paraId="5D098302" w14:textId="77777777" w:rsidR="00AE0C4B" w:rsidRPr="0099609A" w:rsidRDefault="00AE0C4B" w:rsidP="00113524">
            <w:pPr>
              <w:rPr>
                <w:szCs w:val="24"/>
              </w:rPr>
            </w:pPr>
          </w:p>
          <w:p w14:paraId="50F3D53E" w14:textId="77777777" w:rsidR="00AE0C4B" w:rsidRPr="0099609A" w:rsidRDefault="00AE0C4B" w:rsidP="00113524">
            <w:pPr>
              <w:rPr>
                <w:szCs w:val="24"/>
              </w:rPr>
            </w:pPr>
          </w:p>
        </w:tc>
      </w:tr>
    </w:tbl>
    <w:p w14:paraId="3B42262C" w14:textId="77777777" w:rsidR="00AE0C4B" w:rsidRPr="0099609A" w:rsidRDefault="00AE0C4B" w:rsidP="00AE0C4B">
      <w:pPr>
        <w:rPr>
          <w:szCs w:val="24"/>
          <w:lang w:val="sr-Cyrl-RS"/>
        </w:rPr>
      </w:pPr>
    </w:p>
    <w:p w14:paraId="73BF3781" w14:textId="77777777" w:rsidR="00AE0C4B" w:rsidRPr="0099609A" w:rsidRDefault="00AE0C4B" w:rsidP="00AE0C4B">
      <w:pPr>
        <w:jc w:val="center"/>
        <w:rPr>
          <w:b/>
          <w:szCs w:val="24"/>
        </w:rPr>
      </w:pPr>
      <w:r w:rsidRPr="0099609A">
        <w:rPr>
          <w:b/>
          <w:szCs w:val="24"/>
        </w:rPr>
        <w:t>ПОТВРДА</w:t>
      </w:r>
    </w:p>
    <w:p w14:paraId="76E6AB41" w14:textId="65AFD3D5" w:rsidR="00AE0C4B" w:rsidRDefault="00AE0C4B" w:rsidP="00AE0C4B">
      <w:pPr>
        <w:pStyle w:val="NoSpacing"/>
        <w:rPr>
          <w:lang w:val="sr-Cyrl-RS"/>
        </w:rPr>
      </w:pPr>
      <w:r>
        <w:t xml:space="preserve">Којом </w:t>
      </w:r>
      <w:r w:rsidRPr="0099609A">
        <w:t>потврђујемо</w:t>
      </w:r>
      <w:r w:rsidRPr="00AE0C4B">
        <w:t xml:space="preserve"> </w:t>
      </w:r>
      <w:r>
        <w:t>да</w:t>
      </w:r>
      <w:r>
        <w:rPr>
          <w:lang w:val="sr-Cyrl-RS"/>
        </w:rPr>
        <w:t xml:space="preserve"> је</w:t>
      </w:r>
    </w:p>
    <w:p w14:paraId="255E8313" w14:textId="77777777" w:rsidR="00AE0C4B" w:rsidRPr="00AE0C4B" w:rsidRDefault="00AE0C4B" w:rsidP="00AE0C4B">
      <w:pPr>
        <w:pStyle w:val="NoSpacing"/>
        <w:rPr>
          <w:lang w:val="sr-Cyrl-RS"/>
        </w:rPr>
      </w:pPr>
    </w:p>
    <w:p w14:paraId="09C141AF" w14:textId="2F4E7CFD" w:rsidR="00AE0C4B" w:rsidRPr="00AE0C4B" w:rsidRDefault="00AE0C4B" w:rsidP="00AE0C4B">
      <w:pPr>
        <w:pStyle w:val="NoSpacing"/>
      </w:pPr>
      <w:r w:rsidRPr="0099609A">
        <w:t>__________________________________________________________</w:t>
      </w:r>
      <w:r>
        <w:rPr>
          <w:lang w:val="sr-Cyrl-RS"/>
        </w:rPr>
        <w:t>______________</w:t>
      </w:r>
    </w:p>
    <w:p w14:paraId="560186C1" w14:textId="77777777" w:rsidR="00AE0C4B" w:rsidRPr="0099609A" w:rsidRDefault="00AE0C4B" w:rsidP="00AE0C4B">
      <w:pPr>
        <w:jc w:val="center"/>
        <w:rPr>
          <w:szCs w:val="24"/>
        </w:rPr>
      </w:pPr>
      <w:r w:rsidRPr="0099609A">
        <w:rPr>
          <w:i/>
          <w:szCs w:val="24"/>
        </w:rPr>
        <w:t xml:space="preserve">                  </w:t>
      </w:r>
      <w:r w:rsidRPr="0099609A">
        <w:rPr>
          <w:szCs w:val="24"/>
        </w:rPr>
        <w:t xml:space="preserve">(назив и седиште </w:t>
      </w:r>
      <w:r w:rsidRPr="0099609A">
        <w:rPr>
          <w:szCs w:val="24"/>
          <w:lang w:val="sr-Cyrl-RS"/>
        </w:rPr>
        <w:t>Понуђача</w:t>
      </w:r>
      <w:r w:rsidRPr="0099609A">
        <w:rPr>
          <w:szCs w:val="24"/>
        </w:rPr>
        <w:t>)</w:t>
      </w:r>
    </w:p>
    <w:p w14:paraId="139B6C16" w14:textId="77777777" w:rsidR="00AE0C4B" w:rsidRPr="0099609A" w:rsidRDefault="00AE0C4B" w:rsidP="00AE0C4B">
      <w:pPr>
        <w:jc w:val="center"/>
        <w:rPr>
          <w:szCs w:val="24"/>
        </w:rPr>
      </w:pPr>
    </w:p>
    <w:p w14:paraId="4B27AA3C" w14:textId="77777777" w:rsidR="00610AE4" w:rsidRDefault="00AE0C4B" w:rsidP="00AE0C4B">
      <w:pPr>
        <w:rPr>
          <w:szCs w:val="24"/>
          <w:lang w:val="sr-Cyrl-RS"/>
        </w:rPr>
      </w:pPr>
      <w:r w:rsidRPr="00372E1E">
        <w:rPr>
          <w:szCs w:val="24"/>
        </w:rPr>
        <w:t>квалитетно, стручно и у свему према</w:t>
      </w:r>
      <w:r w:rsidR="00357369">
        <w:rPr>
          <w:szCs w:val="24"/>
        </w:rPr>
        <w:t xml:space="preserve"> правилима струке извршио услугу </w:t>
      </w:r>
      <w:r w:rsidR="00357369" w:rsidRPr="003E3E58">
        <w:rPr>
          <w:rFonts w:eastAsia="Times New Roman"/>
          <w:szCs w:val="24"/>
          <w:lang w:val="sr-Cyrl-RS"/>
        </w:rPr>
        <w:t>организације промоције, медијских активности и специјалних догађаја на међународним манифестацијама на териротрији НР Кине, за потребе државних институција</w:t>
      </w:r>
      <w:r w:rsidR="00357369">
        <w:rPr>
          <w:szCs w:val="24"/>
          <w:lang w:val="sr-Cyrl-RS"/>
        </w:rPr>
        <w:t xml:space="preserve">, </w:t>
      </w:r>
      <w:r w:rsidR="00357369" w:rsidRPr="003E3E58">
        <w:rPr>
          <w:rFonts w:eastAsia="Times New Roman"/>
          <w:szCs w:val="24"/>
          <w:lang w:val="sr-Cyrl-RS"/>
        </w:rPr>
        <w:t xml:space="preserve">међународног карактера са више од 100 земаља учесница и више од милион посетилаца. </w:t>
      </w:r>
    </w:p>
    <w:p w14:paraId="4C8E56E4" w14:textId="5A7EBD0E" w:rsidR="00AE0C4B" w:rsidRPr="0099609A" w:rsidRDefault="00AE0C4B" w:rsidP="00AE0C4B">
      <w:pPr>
        <w:rPr>
          <w:szCs w:val="24"/>
          <w:lang w:val="sr-Cyrl-RS"/>
        </w:rPr>
      </w:pPr>
      <w:r w:rsidRPr="0099609A">
        <w:rPr>
          <w:szCs w:val="24"/>
          <w:lang w:val="sr-Cyrl-RS"/>
        </w:rPr>
        <w:lastRenderedPageBreak/>
        <w:t xml:space="preserve">Напомена: услуга мора да одговара свим захтевима Наручиоца из Референтне листе на коју се предметна Потврда односи) </w:t>
      </w:r>
      <w:r w:rsidRPr="0099609A">
        <w:rPr>
          <w:szCs w:val="24"/>
        </w:rPr>
        <w:t>___________________________________________________________________________</w:t>
      </w:r>
      <w:r w:rsidRPr="0099609A">
        <w:rPr>
          <w:szCs w:val="24"/>
          <w:lang w:val="sr-Cyrl-RS"/>
        </w:rPr>
        <w:t>_______________________________________________________________________________________________</w:t>
      </w:r>
    </w:p>
    <w:p w14:paraId="0BA84CF0" w14:textId="77777777" w:rsidR="00AE0C4B" w:rsidRPr="0099609A" w:rsidRDefault="00AE0C4B" w:rsidP="00AE0C4B">
      <w:pPr>
        <w:rPr>
          <w:szCs w:val="24"/>
          <w:lang w:val="sr-Cyrl-RS"/>
        </w:rPr>
      </w:pPr>
      <w:r w:rsidRPr="0099609A">
        <w:rPr>
          <w:szCs w:val="24"/>
          <w:lang w:val="sr-Cyrl-RS"/>
        </w:rPr>
        <w:t>__________________________________________________________________________________________________________________________________________________________________________</w:t>
      </w:r>
    </w:p>
    <w:p w14:paraId="3F540CB8" w14:textId="77777777" w:rsidR="00AE0C4B" w:rsidRPr="0099609A" w:rsidRDefault="00AE0C4B" w:rsidP="00AE0C4B">
      <w:pPr>
        <w:rPr>
          <w:szCs w:val="24"/>
        </w:rPr>
      </w:pPr>
    </w:p>
    <w:p w14:paraId="1678CADC" w14:textId="77777777" w:rsidR="00AE0C4B" w:rsidRPr="0099609A" w:rsidRDefault="00AE0C4B" w:rsidP="00AE0C4B">
      <w:pPr>
        <w:ind w:firstLine="720"/>
        <w:rPr>
          <w:szCs w:val="24"/>
          <w:lang w:val="sr-Cyrl-RS"/>
        </w:rPr>
      </w:pPr>
      <w:r w:rsidRPr="0099609A">
        <w:rPr>
          <w:szCs w:val="24"/>
        </w:rPr>
        <w:t xml:space="preserve">Потврда се издаје на захтев </w:t>
      </w:r>
    </w:p>
    <w:p w14:paraId="330B0F7F" w14:textId="186B8EC2" w:rsidR="00AE0C4B" w:rsidRPr="0099609A" w:rsidRDefault="00AE0C4B" w:rsidP="00AE0C4B">
      <w:pPr>
        <w:rPr>
          <w:rFonts w:eastAsia="Calibri"/>
          <w:szCs w:val="24"/>
          <w:lang w:val="sr-Cyrl-RS"/>
        </w:rPr>
      </w:pPr>
      <w:r w:rsidRPr="0099609A">
        <w:rPr>
          <w:rFonts w:eastAsia="Calibri"/>
          <w:szCs w:val="24"/>
          <w:lang w:val="x-none" w:eastAsia="x-none"/>
        </w:rPr>
        <w:t>____________________________</w:t>
      </w:r>
      <w:r w:rsidRPr="0099609A">
        <w:rPr>
          <w:rFonts w:eastAsia="Calibri"/>
          <w:szCs w:val="24"/>
          <w:lang w:val="sr-Cyrl-RS" w:eastAsia="x-none"/>
        </w:rPr>
        <w:t>________________________________(</w:t>
      </w:r>
      <w:r w:rsidRPr="0099609A">
        <w:rPr>
          <w:rFonts w:eastAsia="Calibri"/>
          <w:i/>
          <w:szCs w:val="24"/>
          <w:lang w:val="sr-Cyrl-RS" w:eastAsia="x-none"/>
        </w:rPr>
        <w:t>уписати назив и адресу Понуђача</w:t>
      </w:r>
      <w:r w:rsidRPr="0099609A">
        <w:rPr>
          <w:rFonts w:eastAsia="Calibri"/>
          <w:szCs w:val="24"/>
          <w:lang w:val="sr-Cyrl-RS" w:eastAsia="x-none"/>
        </w:rPr>
        <w:t>)</w:t>
      </w:r>
      <w:r w:rsidRPr="0099609A">
        <w:rPr>
          <w:rFonts w:eastAsia="Calibri"/>
          <w:szCs w:val="24"/>
          <w:lang w:val="x-none" w:eastAsia="x-none"/>
        </w:rPr>
        <w:t xml:space="preserve"> ради учешћа у</w:t>
      </w:r>
      <w:r w:rsidRPr="0099609A">
        <w:rPr>
          <w:rFonts w:eastAsia="Calibri"/>
          <w:szCs w:val="24"/>
          <w:lang w:val="sr-Cyrl-RS" w:eastAsia="x-none"/>
        </w:rPr>
        <w:t xml:space="preserve"> јавној набавци </w:t>
      </w:r>
      <w:r w:rsidRPr="0099609A">
        <w:rPr>
          <w:rFonts w:eastAsia="Calibri"/>
          <w:szCs w:val="24"/>
          <w:lang w:val="x-none" w:eastAsia="x-none"/>
        </w:rPr>
        <w:t xml:space="preserve"> </w:t>
      </w:r>
      <w:r w:rsidRPr="0099609A">
        <w:rPr>
          <w:rFonts w:eastAsia="Calibri"/>
          <w:szCs w:val="24"/>
          <w:lang w:eastAsia="x-none"/>
        </w:rPr>
        <w:t>у</w:t>
      </w:r>
      <w:r>
        <w:rPr>
          <w:rFonts w:eastAsia="Calibri"/>
          <w:szCs w:val="24"/>
          <w:lang w:val="sr-Cyrl-RS"/>
        </w:rPr>
        <w:t xml:space="preserve">слуга – </w:t>
      </w:r>
      <w:r w:rsidR="00610AE4" w:rsidRPr="007D33D1">
        <w:rPr>
          <w:szCs w:val="24"/>
          <w:lang w:val="sr-Cyrl-RS"/>
        </w:rPr>
        <w:t>Међународна промоција наступа Р. Србије</w:t>
      </w:r>
      <w:r w:rsidR="00CE3475">
        <w:rPr>
          <w:szCs w:val="24"/>
          <w:lang w:val="sr-Cyrl-RS"/>
        </w:rPr>
        <w:t xml:space="preserve"> на манифестацији ЦИФИТ, Сјамен</w:t>
      </w:r>
      <w:r w:rsidR="00650928" w:rsidRPr="00650928">
        <w:rPr>
          <w:szCs w:val="24"/>
          <w:lang w:val="sr-Latn-RS"/>
        </w:rPr>
        <w:t xml:space="preserve"> </w:t>
      </w:r>
      <w:r w:rsidR="00650928">
        <w:rPr>
          <w:szCs w:val="24"/>
          <w:lang w:val="sr-Latn-RS"/>
        </w:rPr>
        <w:t>(Xiamen)</w:t>
      </w:r>
      <w:r w:rsidR="00650928" w:rsidRPr="00066765">
        <w:rPr>
          <w:szCs w:val="24"/>
          <w:lang w:val="sr-Cyrl-RS"/>
        </w:rPr>
        <w:t xml:space="preserve">, </w:t>
      </w:r>
      <w:r w:rsidR="00610AE4" w:rsidRPr="007D33D1">
        <w:rPr>
          <w:szCs w:val="24"/>
          <w:lang w:val="sr-Cyrl-RS"/>
        </w:rPr>
        <w:t>Н.Р. Кина</w:t>
      </w:r>
      <w:r w:rsidR="00610AE4" w:rsidRPr="007D33D1">
        <w:rPr>
          <w:rFonts w:eastAsia="Times New Roman"/>
          <w:szCs w:val="24"/>
          <w:lang w:val="sr-Cyrl-RS" w:eastAsia="ar-SA"/>
        </w:rPr>
        <w:t>, број јавне набавке</w:t>
      </w:r>
      <w:r w:rsidR="00610AE4">
        <w:rPr>
          <w:rFonts w:eastAsia="Calibri" w:cs="Times New Roman"/>
          <w:szCs w:val="24"/>
          <w:lang w:val="sr-Cyrl-RS"/>
        </w:rPr>
        <w:t xml:space="preserve">,  ЈН МВ </w:t>
      </w:r>
      <w:r w:rsidR="00610AE4" w:rsidRPr="00D970C7">
        <w:rPr>
          <w:rFonts w:eastAsia="Calibri" w:cs="Times New Roman"/>
          <w:szCs w:val="24"/>
          <w:lang w:val="sr-Cyrl-RS"/>
        </w:rPr>
        <w:t>29/</w:t>
      </w:r>
      <w:r w:rsidR="00610AE4">
        <w:rPr>
          <w:rFonts w:eastAsia="Calibri" w:cs="Times New Roman"/>
          <w:szCs w:val="24"/>
          <w:lang w:val="sr-Cyrl-RS"/>
        </w:rPr>
        <w:t xml:space="preserve">2019 </w:t>
      </w:r>
      <w:r w:rsidRPr="0099609A">
        <w:rPr>
          <w:szCs w:val="24"/>
        </w:rPr>
        <w:t>и у друге сврхе се не може користити.</w:t>
      </w:r>
    </w:p>
    <w:p w14:paraId="4A5E501B" w14:textId="77777777" w:rsidR="00AE0C4B" w:rsidRDefault="00AE0C4B" w:rsidP="00AE0C4B">
      <w:pPr>
        <w:rPr>
          <w:szCs w:val="24"/>
        </w:rPr>
      </w:pPr>
    </w:p>
    <w:p w14:paraId="1F33F4E7" w14:textId="77777777" w:rsidR="00AE0C4B" w:rsidRPr="0099609A" w:rsidRDefault="00AE0C4B" w:rsidP="00AE0C4B">
      <w:pPr>
        <w:rPr>
          <w:szCs w:val="24"/>
        </w:rPr>
      </w:pPr>
      <w:r w:rsidRPr="0099609A">
        <w:rPr>
          <w:szCs w:val="24"/>
        </w:rPr>
        <w:t>Место: _________________</w:t>
      </w:r>
    </w:p>
    <w:p w14:paraId="2746F446" w14:textId="77777777" w:rsidR="00AE0C4B" w:rsidRPr="0099609A" w:rsidRDefault="00AE0C4B" w:rsidP="00AE0C4B">
      <w:pPr>
        <w:rPr>
          <w:szCs w:val="24"/>
        </w:rPr>
      </w:pPr>
      <w:r w:rsidRPr="0099609A">
        <w:rPr>
          <w:szCs w:val="24"/>
        </w:rPr>
        <w:t>Датум: _________________</w:t>
      </w:r>
    </w:p>
    <w:p w14:paraId="6815D74D" w14:textId="69352C31" w:rsidR="00AE0C4B" w:rsidRPr="0099609A" w:rsidRDefault="00AE0C4B" w:rsidP="00AE0C4B">
      <w:pPr>
        <w:rPr>
          <w:szCs w:val="24"/>
          <w:lang w:val="sr-Cyrl-RS"/>
        </w:rPr>
      </w:pPr>
      <w:r w:rsidRPr="0099609A">
        <w:rPr>
          <w:szCs w:val="24"/>
          <w:lang w:val="sr-Cyrl-RS"/>
        </w:rPr>
        <w:t xml:space="preserve">                                                              </w:t>
      </w:r>
      <w:r w:rsidR="00610AE4">
        <w:rPr>
          <w:szCs w:val="24"/>
          <w:lang w:val="sr-Cyrl-RS"/>
        </w:rPr>
        <w:t xml:space="preserve">                              </w:t>
      </w:r>
      <w:r w:rsidRPr="0099609A">
        <w:rPr>
          <w:szCs w:val="24"/>
          <w:lang w:val="sr-Cyrl-RS"/>
        </w:rPr>
        <w:t xml:space="preserve"> </w:t>
      </w:r>
      <w:r w:rsidRPr="0099609A">
        <w:rPr>
          <w:szCs w:val="24"/>
        </w:rPr>
        <w:t>Да су подаци тачни</w:t>
      </w:r>
      <w:r w:rsidRPr="0099609A">
        <w:rPr>
          <w:szCs w:val="24"/>
          <w:lang w:val="sr-Cyrl-RS"/>
        </w:rPr>
        <w:t xml:space="preserve"> </w:t>
      </w:r>
      <w:r w:rsidRPr="0099609A">
        <w:rPr>
          <w:szCs w:val="24"/>
        </w:rPr>
        <w:t>потврђује,</w:t>
      </w:r>
    </w:p>
    <w:p w14:paraId="4F7CF9C7" w14:textId="77777777" w:rsidR="00610AE4" w:rsidRDefault="00AE0C4B" w:rsidP="00AE0C4B">
      <w:pPr>
        <w:rPr>
          <w:color w:val="FF00FF"/>
          <w:szCs w:val="24"/>
        </w:rPr>
      </w:pPr>
      <w:r w:rsidRPr="0099609A">
        <w:rPr>
          <w:color w:val="FF00FF"/>
          <w:szCs w:val="24"/>
        </w:rPr>
        <w:t xml:space="preserve">                                                                                      </w:t>
      </w:r>
      <w:r>
        <w:rPr>
          <w:color w:val="FF00FF"/>
          <w:szCs w:val="24"/>
          <w:lang w:val="sr-Latn-RS"/>
        </w:rPr>
        <w:t xml:space="preserve">           </w:t>
      </w:r>
      <w:r w:rsidRPr="0099609A">
        <w:rPr>
          <w:color w:val="FF00FF"/>
          <w:szCs w:val="24"/>
        </w:rPr>
        <w:t xml:space="preserve">   </w:t>
      </w:r>
    </w:p>
    <w:p w14:paraId="28F195D1" w14:textId="434AC7B4" w:rsidR="00AE0C4B" w:rsidRPr="0099609A" w:rsidRDefault="00610AE4" w:rsidP="00AE0C4B">
      <w:pPr>
        <w:rPr>
          <w:szCs w:val="24"/>
        </w:rPr>
      </w:pPr>
      <w:r>
        <w:rPr>
          <w:color w:val="FF00FF"/>
          <w:szCs w:val="24"/>
          <w:lang w:val="sr-Cyrl-RS"/>
        </w:rPr>
        <w:t xml:space="preserve">                                                                                                     </w:t>
      </w:r>
      <w:r w:rsidR="00AE0C4B" w:rsidRPr="0099609A">
        <w:rPr>
          <w:szCs w:val="24"/>
          <w:lang w:val="sr-Cyrl-RS"/>
        </w:rPr>
        <w:t>Референтни н</w:t>
      </w:r>
      <w:r w:rsidR="00AE0C4B" w:rsidRPr="0099609A">
        <w:rPr>
          <w:szCs w:val="24"/>
        </w:rPr>
        <w:t xml:space="preserve">аручилац </w:t>
      </w:r>
    </w:p>
    <w:p w14:paraId="570D3B88" w14:textId="7F7B077D" w:rsidR="00AE0C4B" w:rsidRPr="00610AE4" w:rsidRDefault="00AE0C4B" w:rsidP="00610AE4">
      <w:pPr>
        <w:tabs>
          <w:tab w:val="left" w:pos="6030"/>
        </w:tabs>
        <w:rPr>
          <w:szCs w:val="24"/>
          <w:lang w:val="sr-Cyrl-RS"/>
        </w:rPr>
      </w:pPr>
      <w:r w:rsidRPr="0099609A">
        <w:rPr>
          <w:szCs w:val="24"/>
        </w:rPr>
        <w:t xml:space="preserve">     </w:t>
      </w:r>
      <w:r w:rsidR="00610AE4">
        <w:rPr>
          <w:szCs w:val="24"/>
        </w:rPr>
        <w:tab/>
      </w:r>
      <w:r w:rsidR="00610AE4">
        <w:rPr>
          <w:szCs w:val="24"/>
          <w:lang w:val="sr-Cyrl-RS"/>
        </w:rPr>
        <w:t>_____________________</w:t>
      </w:r>
    </w:p>
    <w:p w14:paraId="31B1AA9F" w14:textId="73724A01" w:rsidR="00AE0C4B" w:rsidRPr="0099609A" w:rsidRDefault="00AE0C4B" w:rsidP="00AE0C4B">
      <w:pPr>
        <w:rPr>
          <w:szCs w:val="24"/>
          <w:lang w:val="sr-Cyrl-RS"/>
        </w:rPr>
      </w:pPr>
      <w:r w:rsidRPr="0099609A">
        <w:rPr>
          <w:szCs w:val="24"/>
          <w:lang w:val="sr-Cyrl-RS"/>
        </w:rPr>
        <w:t xml:space="preserve">                                                           </w:t>
      </w:r>
      <w:r w:rsidR="00610AE4">
        <w:rPr>
          <w:szCs w:val="24"/>
          <w:lang w:val="sr-Cyrl-RS"/>
        </w:rPr>
        <w:t xml:space="preserve">                                      </w:t>
      </w:r>
      <w:r w:rsidRPr="0099609A">
        <w:rPr>
          <w:szCs w:val="24"/>
        </w:rPr>
        <w:t xml:space="preserve">(потпис </w:t>
      </w:r>
      <w:r w:rsidRPr="0099609A">
        <w:rPr>
          <w:szCs w:val="24"/>
          <w:lang w:val="sr-Cyrl-RS"/>
        </w:rPr>
        <w:t>овлашћеног лиц</w:t>
      </w:r>
      <w:r>
        <w:rPr>
          <w:szCs w:val="24"/>
          <w:lang w:val="sr-Cyrl-RS"/>
        </w:rPr>
        <w:t>а)</w:t>
      </w:r>
    </w:p>
    <w:p w14:paraId="7FD767EA" w14:textId="07EB63EA" w:rsidR="00AE0C4B" w:rsidRDefault="00AE0C4B" w:rsidP="00AE0C4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Times New Roman" w:cs="Times New Roman"/>
          <w:b/>
          <w:szCs w:val="24"/>
          <w:lang w:val="sr-Cyrl-RS" w:eastAsia="x-none"/>
        </w:rPr>
      </w:pPr>
      <w:r w:rsidRPr="0099609A">
        <w:rPr>
          <w:b/>
          <w:szCs w:val="24"/>
          <w:lang w:val="sr-Cyrl-RS"/>
        </w:rPr>
        <w:br w:type="page"/>
      </w:r>
    </w:p>
    <w:p w14:paraId="6787C4E3" w14:textId="3C1C275B" w:rsidR="00AE0C4B" w:rsidRDefault="00AE0C4B" w:rsidP="00610AE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rFonts w:eastAsia="Times New Roman" w:cs="Times New Roman"/>
          <w:b/>
          <w:szCs w:val="24"/>
          <w:lang w:val="sr-Cyrl-RS" w:eastAsia="x-none"/>
        </w:rPr>
      </w:pPr>
    </w:p>
    <w:p w14:paraId="5386EA6A" w14:textId="77777777" w:rsidR="00D2414F"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t>XI</w:t>
      </w:r>
      <w:r w:rsidRPr="00EB1140">
        <w:rPr>
          <w:b/>
          <w:szCs w:val="24"/>
          <w:lang w:val="sr-Cyrl-RS"/>
        </w:rPr>
        <w:t xml:space="preserve">   </w:t>
      </w:r>
      <w:r w:rsidRPr="00EB1140">
        <w:rPr>
          <w:rFonts w:eastAsia="ヒラギノ角ゴ Pro W3"/>
          <w:b/>
          <w:szCs w:val="24"/>
          <w:lang w:val="sr-Cyrl-RS"/>
        </w:rPr>
        <w:t>МОДЕЛ УГОВОРА</w:t>
      </w:r>
    </w:p>
    <w:p w14:paraId="7D7B7580" w14:textId="6157179B" w:rsidR="00807A07" w:rsidRPr="003B1AF4" w:rsidRDefault="003B1AF4" w:rsidP="003B1AF4">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rFonts w:eastAsia="Times New Roman"/>
          <w:szCs w:val="24"/>
          <w:lang w:val="sr-Cyrl-RS" w:eastAsia="ar-SA"/>
        </w:rPr>
      </w:pPr>
      <w:r w:rsidRPr="009F30E6">
        <w:t xml:space="preserve">Међународна промоција наступа Републике Србије за потребе на кинеском међународном сајму за инвестиције и трговину </w:t>
      </w:r>
      <w:r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xml:space="preserve">, број јавне </w:t>
      </w:r>
      <w:proofErr w:type="gramStart"/>
      <w:r w:rsidR="005B7440" w:rsidRPr="007D33D1">
        <w:rPr>
          <w:rFonts w:eastAsia="Times New Roman"/>
          <w:szCs w:val="24"/>
          <w:lang w:val="sr-Cyrl-RS" w:eastAsia="ar-SA"/>
        </w:rPr>
        <w:t>набавке</w:t>
      </w:r>
      <w:r w:rsidR="005B7440">
        <w:rPr>
          <w:rFonts w:eastAsia="Calibri" w:cs="Times New Roman"/>
          <w:szCs w:val="24"/>
          <w:lang w:val="sr-Cyrl-RS"/>
        </w:rPr>
        <w:t>,  ЈН</w:t>
      </w:r>
      <w:proofErr w:type="gramEnd"/>
      <w:r w:rsidR="005B7440">
        <w:rPr>
          <w:rFonts w:eastAsia="Calibri" w:cs="Times New Roman"/>
          <w:szCs w:val="24"/>
          <w:lang w:val="sr-Cyrl-RS"/>
        </w:rPr>
        <w:t xml:space="preserve"> МВ </w:t>
      </w:r>
      <w:r w:rsidR="005B7440" w:rsidRPr="00D970C7">
        <w:rPr>
          <w:rFonts w:eastAsia="Calibri" w:cs="Times New Roman"/>
          <w:szCs w:val="24"/>
          <w:lang w:val="sr-Cyrl-RS"/>
        </w:rPr>
        <w:t>29/2019</w:t>
      </w:r>
    </w:p>
    <w:p w14:paraId="343E4FA7" w14:textId="3E214631" w:rsidR="0080410A" w:rsidRPr="0080410A" w:rsidRDefault="00D62139" w:rsidP="005B7440">
      <w:pPr>
        <w:suppressAutoHyphens/>
        <w:autoSpaceDE w:val="0"/>
        <w:autoSpaceDN w:val="0"/>
        <w:adjustRightInd w:val="0"/>
        <w:spacing w:after="0" w:line="240" w:lineRule="auto"/>
        <w:ind w:left="-567"/>
        <w:jc w:val="left"/>
        <w:rPr>
          <w:szCs w:val="24"/>
          <w:lang w:val="sr-Cyrl-RS"/>
        </w:rPr>
      </w:pPr>
      <w:r>
        <w:rPr>
          <w:rFonts w:eastAsia="ヒラギノ角ゴ Pro W3"/>
          <w:b/>
          <w:szCs w:val="24"/>
          <w:lang w:val="sr-Cyrl-RS"/>
        </w:rPr>
        <w:t xml:space="preserve">    </w:t>
      </w:r>
      <w:r w:rsidR="00807A07" w:rsidRPr="00D62139">
        <w:rPr>
          <w:rFonts w:eastAsia="ヒラギノ角ゴ Pro W3"/>
          <w:b/>
          <w:szCs w:val="24"/>
          <w:lang w:val="sr-Cyrl-RS"/>
        </w:rPr>
        <w:t xml:space="preserve">  </w:t>
      </w:r>
      <w:r w:rsidRPr="00D62139">
        <w:rPr>
          <w:rFonts w:eastAsia="ヒラギノ角ゴ Pro W3"/>
          <w:b/>
          <w:szCs w:val="24"/>
          <w:lang w:val="sr-Cyrl-RS"/>
        </w:rPr>
        <w:t xml:space="preserve">              </w:t>
      </w:r>
    </w:p>
    <w:p w14:paraId="558298D3" w14:textId="77777777" w:rsidR="00D2414F" w:rsidRPr="00A740A8" w:rsidRDefault="00A45FBE" w:rsidP="00A740A8">
      <w:pPr>
        <w:tabs>
          <w:tab w:val="left" w:pos="1440"/>
        </w:tabs>
        <w:jc w:val="center"/>
        <w:rPr>
          <w:b/>
          <w:bCs/>
          <w:szCs w:val="24"/>
          <w:lang w:val="sr-Cyrl-CS"/>
        </w:rPr>
      </w:pPr>
      <w:r>
        <w:rPr>
          <w:b/>
          <w:szCs w:val="24"/>
        </w:rPr>
        <w:t xml:space="preserve">    </w:t>
      </w:r>
      <w:r w:rsidR="00D2414F" w:rsidRPr="00A45FBE">
        <w:rPr>
          <w:b/>
          <w:szCs w:val="24"/>
          <w:lang w:val="sr-Cyrl-CS"/>
        </w:rPr>
        <w:tab/>
      </w:r>
    </w:p>
    <w:p w14:paraId="0E2DCAB8" w14:textId="77777777" w:rsidR="00D2414F" w:rsidRPr="00EB1140" w:rsidRDefault="00D2414F" w:rsidP="00D2414F">
      <w:pPr>
        <w:spacing w:before="60" w:after="60"/>
        <w:ind w:firstLine="360"/>
        <w:rPr>
          <w:color w:val="000000"/>
          <w:szCs w:val="24"/>
        </w:rPr>
      </w:pPr>
      <w:r w:rsidRPr="00EB1140">
        <w:rPr>
          <w:color w:val="000000"/>
          <w:szCs w:val="24"/>
        </w:rPr>
        <w:t xml:space="preserve">      </w:t>
      </w: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0DC6B62F" w14:textId="77777777" w:rsidR="00D2414F" w:rsidRPr="00EB1140" w:rsidRDefault="00D2414F" w:rsidP="00D2414F">
      <w:pPr>
        <w:spacing w:before="60" w:after="60"/>
        <w:ind w:firstLine="360"/>
        <w:rPr>
          <w:color w:val="000000"/>
          <w:szCs w:val="24"/>
        </w:rPr>
      </w:pPr>
    </w:p>
    <w:p w14:paraId="1B47EB8A" w14:textId="28C7AC1C"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B00D72" w:rsidRPr="00B00D72">
        <w:rPr>
          <w:rFonts w:eastAsia="Calibri" w:cs="Times New Roman"/>
          <w:lang w:val="sr-Cyrl-RS"/>
        </w:rPr>
        <w:t>државни секретар министарства</w:t>
      </w:r>
      <w:r w:rsidR="00DE00E5">
        <w:rPr>
          <w:rFonts w:eastAsia="Calibri" w:cs="Times New Roman"/>
          <w:lang w:val="sr-Cyrl-RS"/>
        </w:rPr>
        <w:t xml:space="preserve"> Стеван Никчевић</w:t>
      </w:r>
      <w:r w:rsidR="00B00D72" w:rsidRPr="00B00D72">
        <w:rPr>
          <w:rFonts w:eastAsia="Calibri" w:cs="Times New Roman"/>
          <w:lang w:val="sr-Cyrl-RS"/>
        </w:rPr>
        <w:t xml:space="preserve">, </w:t>
      </w:r>
      <w:r w:rsidRPr="00B00D72">
        <w:rPr>
          <w:rFonts w:eastAsia="Times-Roman" w:cs="Times New Roman"/>
        </w:rPr>
        <w:t xml:space="preserve">по овлашћењу министра </w:t>
      </w:r>
      <w:r w:rsidR="00B00D72" w:rsidRPr="007424DA">
        <w:rPr>
          <w:rFonts w:eastAsia="Times-Roman"/>
          <w:lang w:val="sr-Cyrl-RS"/>
        </w:rPr>
        <w:t>Решењем</w:t>
      </w:r>
      <w:r w:rsidR="00B00D72" w:rsidRPr="007424DA">
        <w:rPr>
          <w:rFonts w:eastAsia="Times-Roman"/>
        </w:rPr>
        <w:t xml:space="preserve"> бр</w:t>
      </w:r>
      <w:r w:rsidR="00B00D72" w:rsidRPr="007424DA">
        <w:rPr>
          <w:rFonts w:eastAsia="Times-Roman"/>
          <w:lang w:val="sr-Cyrl-RS"/>
        </w:rPr>
        <w:t xml:space="preserve">. </w:t>
      </w:r>
      <w:r w:rsidR="00B00D72" w:rsidRPr="007424DA">
        <w:rPr>
          <w:rFonts w:eastAsia="Calibri"/>
        </w:rPr>
        <w:t>119-01-</w:t>
      </w:r>
      <w:r w:rsidR="00DE00E5">
        <w:rPr>
          <w:rFonts w:eastAsia="Calibri"/>
          <w:lang w:val="sr-Latn-RS"/>
        </w:rPr>
        <w:t>10</w:t>
      </w:r>
      <w:r w:rsidR="008067FC">
        <w:rPr>
          <w:rFonts w:eastAsia="Calibri"/>
        </w:rPr>
        <w:t>/2019</w:t>
      </w:r>
      <w:r w:rsidR="00B00D72" w:rsidRPr="007424DA">
        <w:rPr>
          <w:rFonts w:eastAsia="Calibri"/>
        </w:rPr>
        <w:t xml:space="preserve">-02 </w:t>
      </w:r>
      <w:r w:rsidR="00B00D72" w:rsidRPr="007424DA">
        <w:rPr>
          <w:rFonts w:eastAsia="Calibri"/>
          <w:lang w:val="sr-Cyrl-RS"/>
        </w:rPr>
        <w:t>од</w:t>
      </w:r>
      <w:r w:rsidR="00B00D72" w:rsidRPr="007424DA">
        <w:rPr>
          <w:rFonts w:eastAsia="Calibri"/>
        </w:rPr>
        <w:t xml:space="preserve"> </w:t>
      </w:r>
      <w:r w:rsidR="00B00D72" w:rsidRPr="007424DA">
        <w:rPr>
          <w:rFonts w:eastAsia="Calibri"/>
          <w:lang w:val="sr-Latn-RS"/>
        </w:rPr>
        <w:t>03.01</w:t>
      </w:r>
      <w:r w:rsidR="008067FC">
        <w:rPr>
          <w:rFonts w:eastAsia="Calibri"/>
        </w:rPr>
        <w:t>.2019</w:t>
      </w:r>
      <w:r w:rsidR="00B00D72" w:rsidRPr="007424DA">
        <w:rPr>
          <w:rFonts w:eastAsia="Calibri"/>
          <w:lang w:val="sr-Cyrl-RS"/>
        </w:rPr>
        <w:t>. године</w:t>
      </w:r>
      <w:r w:rsidR="00B00D72">
        <w:rPr>
          <w:rFonts w:eastAsia="Calibri"/>
          <w:lang w:val="sr-Cyrl-RS"/>
        </w:rPr>
        <w:t>,</w:t>
      </w:r>
      <w:r w:rsidR="00B00D72" w:rsidRPr="008067FC">
        <w:rPr>
          <w:rFonts w:eastAsia="Calibri" w:cs="Times New Roman"/>
          <w:lang w:val="sr-Cyrl-CS" w:eastAsia="ar-SA"/>
        </w:rPr>
        <w:t xml:space="preserve"> </w:t>
      </w:r>
      <w:r w:rsidRPr="008067FC">
        <w:rPr>
          <w:rFonts w:eastAsia="Calibri" w:cs="Times New Roman"/>
        </w:rPr>
        <w:t>ПИБ</w:t>
      </w:r>
      <w:r w:rsidRPr="00C069FE">
        <w:rPr>
          <w:rFonts w:eastAsia="Calibri" w:cs="Times New Roman"/>
        </w:rPr>
        <w:t>: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3123C508"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444A8AB7"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7AB85AE7" w14:textId="77777777" w:rsidR="00D2414F" w:rsidRPr="00EB1140" w:rsidRDefault="00D2414F" w:rsidP="00D2414F">
      <w:pPr>
        <w:rPr>
          <w:szCs w:val="24"/>
          <w:lang w:val="sr-Cyrl-RS"/>
        </w:rPr>
      </w:pPr>
    </w:p>
    <w:p w14:paraId="0D845A9D"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2994F4E8" w14:textId="77777777" w:rsidR="00D2414F" w:rsidRPr="00EB1140" w:rsidRDefault="00D2414F" w:rsidP="00D2414F">
      <w:pPr>
        <w:rPr>
          <w:szCs w:val="24"/>
          <w:lang w:val="sr-Cyrl-RS"/>
        </w:rPr>
      </w:pPr>
    </w:p>
    <w:p w14:paraId="528420C7" w14:textId="77777777" w:rsidR="00D2414F" w:rsidRPr="003918C4"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31EA4A7C" w14:textId="77777777" w:rsidR="00D2414F" w:rsidRPr="00EB1140" w:rsidRDefault="00D2414F" w:rsidP="00D2414F">
      <w:pPr>
        <w:rPr>
          <w:szCs w:val="24"/>
          <w:lang w:val="sr-Cyrl-RS"/>
        </w:rPr>
      </w:pPr>
    </w:p>
    <w:p w14:paraId="043848DF" w14:textId="4F930D96" w:rsidR="00744504" w:rsidRDefault="00D2414F" w:rsidP="003E7287">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w:t>
      </w:r>
      <w:r w:rsidRPr="00EB1140">
        <w:rPr>
          <w:szCs w:val="24"/>
          <w:lang w:val="sr-Cyrl-CS"/>
        </w:rPr>
        <w:lastRenderedPageBreak/>
        <w:t>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577D1F2A" w14:textId="77777777" w:rsidR="005B7440" w:rsidRPr="003E7287" w:rsidRDefault="005B7440" w:rsidP="003E7287">
      <w:pPr>
        <w:ind w:firstLine="720"/>
        <w:rPr>
          <w:szCs w:val="24"/>
          <w:lang w:val="sr-Cyrl-CS"/>
        </w:rPr>
      </w:pPr>
    </w:p>
    <w:p w14:paraId="7E5053F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6AB263CD"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58ABA27D" w14:textId="4F0F3431" w:rsidR="00D2414F" w:rsidRPr="00BB5B59" w:rsidRDefault="00BB5B59" w:rsidP="00BB5B59">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00D2414F" w:rsidRPr="00EB1140">
        <w:rPr>
          <w:rFonts w:eastAsia="ヒラギノ角ゴ Pro W3"/>
          <w:szCs w:val="24"/>
          <w:lang w:val="sr-Cyrl-RS"/>
        </w:rPr>
        <w:t>Јавна набавка мале вредности у</w:t>
      </w:r>
      <w:r w:rsidR="00D2414F" w:rsidRPr="00EB1140">
        <w:rPr>
          <w:bCs/>
          <w:szCs w:val="24"/>
          <w:lang w:val="ru-RU"/>
        </w:rPr>
        <w:t xml:space="preserve">слуга </w:t>
      </w:r>
      <w:r w:rsidR="00D2414F">
        <w:rPr>
          <w:bCs/>
          <w:szCs w:val="24"/>
          <w:lang w:val="sr-Cyrl-CS"/>
        </w:rPr>
        <w:t xml:space="preserve">– </w:t>
      </w:r>
      <w:r w:rsidR="003B1AF4" w:rsidRPr="009F30E6">
        <w:t xml:space="preserve">Међународна промоција наступа Републике Србије за потребе на кинеском међународном сајму за инвестиције и трговину </w:t>
      </w:r>
      <w:r w:rsidR="003B1AF4" w:rsidRPr="009F30E6">
        <w:rPr>
          <w:rFonts w:eastAsia="Arial"/>
          <w:lang w:val="sr-Cyrl-RS"/>
        </w:rPr>
        <w:t>трговину (ЦИФИТ - China International Fair for Investment and Trade)</w:t>
      </w:r>
      <w:r w:rsidR="00C069FE">
        <w:rPr>
          <w:bCs/>
          <w:szCs w:val="24"/>
          <w:lang w:val="sr-Cyrl-CS"/>
        </w:rPr>
        <w:t xml:space="preserve">, </w:t>
      </w:r>
      <w:r w:rsidR="00DA4EA3">
        <w:rPr>
          <w:bCs/>
          <w:szCs w:val="24"/>
          <w:lang w:val="sr-Cyrl-CS"/>
        </w:rPr>
        <w:t>број ј</w:t>
      </w:r>
      <w:r w:rsidR="00DE00E5">
        <w:rPr>
          <w:bCs/>
          <w:szCs w:val="24"/>
          <w:lang w:val="sr-Cyrl-CS"/>
        </w:rPr>
        <w:t xml:space="preserve">авне набавке ЈН </w:t>
      </w:r>
      <w:r w:rsidR="00DE00E5" w:rsidRPr="00D970C7">
        <w:rPr>
          <w:bCs/>
          <w:szCs w:val="24"/>
          <w:lang w:val="sr-Cyrl-CS"/>
        </w:rPr>
        <w:t>МВ 29</w:t>
      </w:r>
      <w:r w:rsidR="00DA4EA3" w:rsidRPr="00D970C7">
        <w:rPr>
          <w:bCs/>
          <w:szCs w:val="24"/>
          <w:lang w:val="sr-Cyrl-CS"/>
        </w:rPr>
        <w:t>/2019</w:t>
      </w:r>
      <w:r w:rsidR="00D2414F" w:rsidRPr="00EB1140">
        <w:rPr>
          <w:bCs/>
          <w:szCs w:val="24"/>
          <w:lang w:val="sr-Cyrl-CS"/>
        </w:rPr>
        <w:t xml:space="preserve">, </w:t>
      </w:r>
      <w:r w:rsidR="00D2414F" w:rsidRPr="00EB1140">
        <w:rPr>
          <w:szCs w:val="24"/>
          <w:lang w:val="sr-Cyrl-CS"/>
        </w:rPr>
        <w:t>коју је Наручилац спровео у складу са чланом 39. став 1.</w:t>
      </w:r>
      <w:r w:rsidR="00D2414F">
        <w:rPr>
          <w:szCs w:val="24"/>
          <w:lang w:val="sr-Cyrl-CS"/>
        </w:rPr>
        <w:t xml:space="preserve"> Закона о јавним набавкама („Службени</w:t>
      </w:r>
      <w:r w:rsidR="00D2414F" w:rsidRPr="00EB1140">
        <w:rPr>
          <w:szCs w:val="24"/>
          <w:lang w:val="sr-Cyrl-CS"/>
        </w:rPr>
        <w:t xml:space="preserve"> гласник РС“ бр. 124/12, 14/15</w:t>
      </w:r>
      <w:r w:rsidR="002D3EF5">
        <w:rPr>
          <w:szCs w:val="24"/>
          <w:lang w:val="sr-Latn-RS"/>
        </w:rPr>
        <w:t>, 68/15</w:t>
      </w:r>
      <w:r w:rsidR="00D2414F" w:rsidRPr="00EB1140">
        <w:rPr>
          <w:szCs w:val="24"/>
          <w:lang w:val="sr-Cyrl-CS"/>
        </w:rPr>
        <w:t>) (у даљем тексту: ЗЈН).</w:t>
      </w:r>
    </w:p>
    <w:p w14:paraId="4B856848" w14:textId="77777777" w:rsidR="00D2414F" w:rsidRDefault="00D2414F"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57FE67F3" w14:textId="77777777" w:rsidR="00AF701D" w:rsidRPr="00C37DA2" w:rsidRDefault="00AF701D" w:rsidP="00C37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55E6AE4B"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0DB944FF"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1798A4A2" w14:textId="3B10F6EE" w:rsidR="00D2414F" w:rsidRPr="00BB5B59" w:rsidRDefault="00BB5B59" w:rsidP="00BB5B59">
      <w:pPr>
        <w:suppressAutoHyphens/>
        <w:spacing w:after="0" w:line="240" w:lineRule="auto"/>
        <w:contextualSpacing/>
        <w:rPr>
          <w:rFonts w:eastAsia="Calibri" w:cs="Times New Roman"/>
          <w:szCs w:val="24"/>
          <w:lang w:val="sr-Cyrl-CS"/>
        </w:rPr>
      </w:pPr>
      <w:r>
        <w:rPr>
          <w:rFonts w:eastAsia="ヒラギノ角ゴ Pro W3"/>
          <w:szCs w:val="24"/>
          <w:lang w:val="sr-Cyrl-RS"/>
        </w:rPr>
        <w:t xml:space="preserve">           </w:t>
      </w:r>
      <w:r w:rsidR="00D2414F" w:rsidRPr="00EB1140">
        <w:rPr>
          <w:rFonts w:eastAsia="ヒラギノ角ゴ Pro W3"/>
          <w:szCs w:val="24"/>
          <w:lang w:val="sr-Cyrl-RS"/>
        </w:rPr>
        <w:t xml:space="preserve">Предмет уговора </w:t>
      </w:r>
      <w:r w:rsidR="00D2414F">
        <w:rPr>
          <w:rFonts w:eastAsia="ヒラギノ角ゴ Pro W3"/>
          <w:szCs w:val="24"/>
          <w:lang w:val="sr-Cyrl-RS"/>
        </w:rPr>
        <w:t>је услуга</w:t>
      </w:r>
      <w:r>
        <w:rPr>
          <w:rFonts w:eastAsia="ヒラギノ角ゴ Pro W3"/>
          <w:szCs w:val="24"/>
          <w:lang w:val="sr-Cyrl-RS"/>
        </w:rPr>
        <w:t xml:space="preserve"> - </w:t>
      </w:r>
      <w:r w:rsidR="003B1AF4" w:rsidRPr="009F30E6">
        <w:t xml:space="preserve">Међународна промоција наступа Републике Србије за потребе на кинеском међународном сајму за инвестиције и трговину </w:t>
      </w:r>
      <w:r w:rsidR="003B1AF4" w:rsidRPr="009F30E6">
        <w:rPr>
          <w:rFonts w:eastAsia="Arial"/>
          <w:lang w:val="sr-Cyrl-RS"/>
        </w:rPr>
        <w:t>трговину (ЦИФИТ - China International Fair for Investment and Trade)</w:t>
      </w:r>
      <w:r w:rsidR="005B7440" w:rsidRPr="007D33D1">
        <w:rPr>
          <w:rFonts w:eastAsia="Times New Roman"/>
          <w:szCs w:val="24"/>
          <w:lang w:val="sr-Cyrl-RS" w:eastAsia="ar-SA"/>
        </w:rPr>
        <w:t>, број јавне набавке</w:t>
      </w:r>
      <w:r w:rsidR="005B7440">
        <w:rPr>
          <w:rFonts w:eastAsia="Calibri" w:cs="Times New Roman"/>
          <w:szCs w:val="24"/>
          <w:lang w:val="sr-Cyrl-RS"/>
        </w:rPr>
        <w:t xml:space="preserve">,  ЈН МВ </w:t>
      </w:r>
      <w:r w:rsidR="005B7440" w:rsidRPr="00D970C7">
        <w:rPr>
          <w:rFonts w:eastAsia="Calibri" w:cs="Times New Roman"/>
          <w:szCs w:val="24"/>
          <w:lang w:val="sr-Cyrl-RS"/>
        </w:rPr>
        <w:t>29/2019</w:t>
      </w:r>
      <w:r w:rsidR="003349AF">
        <w:rPr>
          <w:bCs/>
          <w:szCs w:val="24"/>
          <w:lang w:val="sr-Cyrl-CS"/>
        </w:rPr>
        <w:t xml:space="preserve">, </w:t>
      </w:r>
      <w:r w:rsidR="00D2414F" w:rsidRPr="00EB1140">
        <w:rPr>
          <w:bCs/>
          <w:szCs w:val="24"/>
          <w:lang w:val="sr-Cyrl-CS"/>
        </w:rPr>
        <w:t>у свему у складу са Техничком спецификацијом (Прилог 2) из Конкурсне документације за предметну јавну набавку</w:t>
      </w:r>
      <w:r w:rsidR="00D2414F">
        <w:rPr>
          <w:bCs/>
          <w:szCs w:val="24"/>
          <w:lang w:val="sr-Cyrl-CS"/>
        </w:rPr>
        <w:t>.</w:t>
      </w:r>
      <w:r w:rsidR="00D2414F" w:rsidRPr="00EB1140">
        <w:rPr>
          <w:bCs/>
          <w:szCs w:val="24"/>
          <w:lang w:val="sr-Cyrl-CS"/>
        </w:rPr>
        <w:t xml:space="preserve"> </w:t>
      </w:r>
    </w:p>
    <w:p w14:paraId="55F0A4F4" w14:textId="77777777" w:rsidR="00D2414F" w:rsidRPr="00EB1140" w:rsidRDefault="00BB5B59" w:rsidP="00BB5B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 xml:space="preserve">           </w:t>
      </w:r>
      <w:r w:rsidR="00D2414F" w:rsidRPr="00EB1140">
        <w:rPr>
          <w:rFonts w:eastAsia="ヒラギノ角ゴ Pro W3"/>
          <w:szCs w:val="24"/>
          <w:lang w:val="sr-Cyrl-RS"/>
        </w:rPr>
        <w:t>Добављач је доставио Понуду број _____</w:t>
      </w:r>
      <w:r w:rsidR="00D2414F">
        <w:rPr>
          <w:rFonts w:eastAsia="ヒラギノ角ゴ Pro W3"/>
          <w:szCs w:val="24"/>
          <w:lang w:val="sr-Cyrl-RS"/>
        </w:rPr>
        <w:t>_____</w:t>
      </w:r>
      <w:r w:rsidR="00DD1D63">
        <w:rPr>
          <w:rFonts w:eastAsia="ヒラギノ角ゴ Pro W3"/>
          <w:szCs w:val="24"/>
          <w:lang w:val="sr-Cyrl-RS"/>
        </w:rPr>
        <w:t xml:space="preserve"> од </w:t>
      </w:r>
      <w:r w:rsidR="008067FC">
        <w:rPr>
          <w:rFonts w:eastAsia="ヒラギノ角ゴ Pro W3"/>
          <w:szCs w:val="24"/>
          <w:lang w:val="sr-Cyrl-RS"/>
        </w:rPr>
        <w:t>__ . __. 2019</w:t>
      </w:r>
      <w:r w:rsidR="00D2414F" w:rsidRPr="00EB1140">
        <w:rPr>
          <w:rFonts w:eastAsia="ヒラギノ角ゴ Pro W3"/>
          <w:szCs w:val="24"/>
          <w:lang w:val="sr-Cyrl-RS"/>
        </w:rPr>
        <w:t>. године (</w:t>
      </w:r>
      <w:r w:rsidR="00D2414F" w:rsidRPr="00894A61">
        <w:rPr>
          <w:rFonts w:eastAsia="ヒラギノ角ゴ Pro W3"/>
          <w:i/>
          <w:szCs w:val="24"/>
          <w:lang w:val="sr-Cyrl-RS"/>
        </w:rPr>
        <w:t>понуђач уписује свој заводни број и датум</w:t>
      </w:r>
      <w:r w:rsidR="00D2414F" w:rsidRPr="00EB1140">
        <w:rPr>
          <w:rFonts w:eastAsia="ヒラギノ角ゴ Pro W3"/>
          <w:szCs w:val="24"/>
          <w:lang w:val="sr-Cyrl-RS"/>
        </w:rPr>
        <w:t>), која је код Наручиоца заведена под бројем ______________ од _______________ (</w:t>
      </w:r>
      <w:r w:rsidR="00D2414F" w:rsidRPr="00894A61">
        <w:rPr>
          <w:rFonts w:eastAsia="ヒラギノ角ゴ Pro W3"/>
          <w:i/>
          <w:szCs w:val="24"/>
          <w:lang w:val="sr-Cyrl-RS"/>
        </w:rPr>
        <w:t>понуђач не уписује овај податак</w:t>
      </w:r>
      <w:r w:rsidR="00D2414F" w:rsidRPr="00EB1140">
        <w:rPr>
          <w:rFonts w:eastAsia="ヒラギノ角ゴ Pro W3"/>
          <w:szCs w:val="24"/>
          <w:lang w:val="sr-Cyrl-RS"/>
        </w:rPr>
        <w:t>) која је саставни део овог уговора (Прилог 1) (у даљем тексту: Понуда)</w:t>
      </w:r>
      <w:r w:rsidR="00D2414F">
        <w:rPr>
          <w:rFonts w:eastAsia="ヒラギノ角ゴ Pro W3"/>
          <w:szCs w:val="24"/>
          <w:lang w:val="sr-Cyrl-RS"/>
        </w:rPr>
        <w:t>.</w:t>
      </w:r>
    </w:p>
    <w:p w14:paraId="0BF51722" w14:textId="77777777" w:rsidR="00D2414F" w:rsidRPr="00EB1140" w:rsidRDefault="00D2414F" w:rsidP="00D2414F">
      <w:pPr>
        <w:tabs>
          <w:tab w:val="num" w:pos="-5245"/>
        </w:tabs>
        <w:rPr>
          <w:szCs w:val="24"/>
          <w:lang w:val="sr-Cyrl-RS"/>
        </w:rPr>
      </w:pPr>
    </w:p>
    <w:p w14:paraId="54853BCE"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1654407B" w14:textId="77777777" w:rsidR="00D2414F" w:rsidRPr="00F74D4D" w:rsidRDefault="00D2414F"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3.</w:t>
      </w:r>
    </w:p>
    <w:p w14:paraId="393A5EB7" w14:textId="77777777" w:rsidR="00D2414F" w:rsidRPr="001078F9" w:rsidRDefault="00D2414F" w:rsidP="00D2414F">
      <w:pPr>
        <w:spacing w:after="120"/>
        <w:ind w:firstLine="360"/>
        <w:rPr>
          <w:rFonts w:eastAsia="Calibri"/>
          <w:szCs w:val="24"/>
        </w:rPr>
      </w:pPr>
      <w:r w:rsidRPr="001078F9">
        <w:rPr>
          <w:rFonts w:eastAsia="ヒラギノ角ゴ Pro W3"/>
          <w:color w:val="000000"/>
          <w:szCs w:val="24"/>
          <w:lang w:val="sr-Cyrl-RS"/>
        </w:rPr>
        <w:t xml:space="preserve">      </w:t>
      </w:r>
      <w:r w:rsidRPr="001078F9">
        <w:rPr>
          <w:rFonts w:eastAsia="ヒラギノ角ゴ Pro W3"/>
          <w:color w:val="000000"/>
          <w:szCs w:val="24"/>
          <w:lang w:val="sr-Cyrl-CS"/>
        </w:rPr>
        <w:t xml:space="preserve">Добављач </w:t>
      </w:r>
      <w:r w:rsidRPr="001078F9">
        <w:rPr>
          <w:rFonts w:eastAsia="Calibri"/>
          <w:szCs w:val="24"/>
          <w:lang w:val="sr-Cyrl-RS"/>
        </w:rPr>
        <w:t xml:space="preserve">се обавезује </w:t>
      </w:r>
      <w:r w:rsidRPr="001078F9">
        <w:rPr>
          <w:rFonts w:eastAsia="Calibri"/>
          <w:szCs w:val="24"/>
          <w:lang w:val="sr-Cyrl-CS"/>
        </w:rPr>
        <w:t xml:space="preserve">да изврши услуге </w:t>
      </w:r>
      <w:r w:rsidRPr="001078F9">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0F505685" w14:textId="77777777" w:rsidR="00D2414F" w:rsidRDefault="00D2414F" w:rsidP="00D2414F">
      <w:pPr>
        <w:spacing w:after="120"/>
        <w:rPr>
          <w:rFonts w:eastAsia="Calibri"/>
          <w:szCs w:val="24"/>
          <w:lang w:val="sr-Cyrl-RS"/>
        </w:rPr>
      </w:pPr>
      <w:r w:rsidRPr="001078F9">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1813DD19" w14:textId="04BC16E2" w:rsidR="00D60C3C" w:rsidRPr="001078F9" w:rsidRDefault="00D60C3C" w:rsidP="00D2414F">
      <w:pPr>
        <w:spacing w:after="120"/>
        <w:rPr>
          <w:rFonts w:eastAsia="Calibri"/>
          <w:szCs w:val="24"/>
          <w:lang w:val="sr-Cyrl-RS"/>
        </w:rPr>
      </w:pPr>
      <w:r>
        <w:rPr>
          <w:rFonts w:eastAsia="Calibri"/>
          <w:szCs w:val="24"/>
          <w:lang w:val="sr-Cyrl-RS"/>
        </w:rPr>
        <w:t xml:space="preserve">             Рок извршења услуге за </w:t>
      </w:r>
      <w:r>
        <w:rPr>
          <w:bCs/>
          <w:szCs w:val="24"/>
          <w:lang w:val="sr-Cyrl-CS"/>
        </w:rPr>
        <w:t xml:space="preserve">износи </w:t>
      </w:r>
      <w:r w:rsidR="00DE00E5" w:rsidRPr="00F42FE9">
        <w:rPr>
          <w:bCs/>
          <w:szCs w:val="24"/>
          <w:lang w:val="sr-Cyrl-CS"/>
        </w:rPr>
        <w:t>три месеца</w:t>
      </w:r>
      <w:r>
        <w:rPr>
          <w:bCs/>
          <w:szCs w:val="24"/>
          <w:lang w:val="sr-Cyrl-CS"/>
        </w:rPr>
        <w:t xml:space="preserve"> од дана закључења уговора.</w:t>
      </w:r>
    </w:p>
    <w:p w14:paraId="4D15C513" w14:textId="44F84920" w:rsidR="00D2414F" w:rsidRPr="0089518A" w:rsidRDefault="00D2414F" w:rsidP="0089518A">
      <w:pPr>
        <w:spacing w:after="120"/>
        <w:ind w:right="-7" w:firstLine="720"/>
        <w:rPr>
          <w:rFonts w:eastAsia="ヒラギノ角ゴ Pro W3"/>
          <w:color w:val="000000"/>
          <w:szCs w:val="24"/>
          <w:highlight w:val="red"/>
          <w:lang w:val="sr-Cyrl-CS"/>
        </w:rPr>
      </w:pPr>
      <w:r w:rsidRPr="007D599E">
        <w:rPr>
          <w:rFonts w:eastAsia="Calibri"/>
          <w:szCs w:val="24"/>
          <w:lang w:val="sr-Cyrl-RS"/>
        </w:rPr>
        <w:lastRenderedPageBreak/>
        <w:t xml:space="preserve">Добављач </w:t>
      </w:r>
      <w:r>
        <w:rPr>
          <w:rFonts w:eastAsia="Calibri"/>
          <w:szCs w:val="24"/>
          <w:lang w:val="sr-Cyrl-RS"/>
        </w:rPr>
        <w:t>је у обавези да доставља Извештај</w:t>
      </w:r>
      <w:r w:rsidRPr="007D599E">
        <w:rPr>
          <w:rFonts w:eastAsia="Calibri"/>
          <w:szCs w:val="24"/>
          <w:lang w:val="sr-Cyrl-RS"/>
        </w:rPr>
        <w:t xml:space="preserve"> о пружању предметних услуга</w:t>
      </w:r>
      <w:r>
        <w:rPr>
          <w:rFonts w:eastAsia="Calibri"/>
          <w:szCs w:val="24"/>
          <w:lang w:val="sr-Cyrl-RS"/>
        </w:rPr>
        <w:t xml:space="preserve"> и </w:t>
      </w:r>
      <w:r w:rsidR="00074A1D">
        <w:rPr>
          <w:rFonts w:eastAsia="Calibri"/>
          <w:szCs w:val="24"/>
          <w:lang w:val="sr-Cyrl-RS"/>
        </w:rPr>
        <w:t>уредан рачун</w:t>
      </w:r>
      <w:r w:rsidRPr="001B7B19">
        <w:rPr>
          <w:rFonts w:eastAsia="ヒラギノ角ゴ Pro W3"/>
          <w:color w:val="000000"/>
          <w:szCs w:val="24"/>
          <w:lang w:val="sr-Cyrl-CS"/>
        </w:rPr>
        <w:t xml:space="preserve"> </w:t>
      </w:r>
      <w:r w:rsidRPr="001B7B19">
        <w:rPr>
          <w:rFonts w:eastAsia="ヒラギノ角ゴ Pro W3"/>
          <w:color w:val="000000"/>
          <w:szCs w:val="24"/>
          <w:lang w:val="sr-Cyrl-RS"/>
        </w:rPr>
        <w:t xml:space="preserve">за пружене </w:t>
      </w:r>
      <w:r w:rsidR="00DE00E5" w:rsidRPr="001B7B19">
        <w:rPr>
          <w:rFonts w:eastAsia="ヒラギノ角ゴ Pro W3"/>
          <w:color w:val="000000"/>
          <w:szCs w:val="24"/>
          <w:lang w:val="sr-Cyrl-RS"/>
        </w:rPr>
        <w:t>услуге</w:t>
      </w:r>
      <w:r>
        <w:rPr>
          <w:rFonts w:eastAsia="ヒラギノ角ゴ Pro W3"/>
          <w:color w:val="000000"/>
          <w:szCs w:val="24"/>
          <w:lang w:val="sr-Cyrl-RS"/>
        </w:rPr>
        <w:t>.</w:t>
      </w:r>
    </w:p>
    <w:p w14:paraId="57363E32" w14:textId="77777777" w:rsidR="00D2414F" w:rsidRPr="001078F9" w:rsidRDefault="00D2414F" w:rsidP="00D2414F">
      <w:pPr>
        <w:ind w:firstLine="720"/>
        <w:rPr>
          <w:rFonts w:eastAsia="Calibri"/>
          <w:szCs w:val="24"/>
          <w:lang w:val="sr-Cyrl-RS"/>
        </w:rPr>
      </w:pPr>
      <w:r w:rsidRPr="001078F9">
        <w:rPr>
          <w:rFonts w:eastAsia="Calibri"/>
          <w:szCs w:val="24"/>
          <w:lang w:val="sr-Cyrl-RS"/>
        </w:rPr>
        <w:t>Извештаје из става 3. овог члана, који треба да садрже детаљну спецификацију (врсту,</w:t>
      </w:r>
      <w:r w:rsidR="00193D10">
        <w:rPr>
          <w:rFonts w:eastAsia="Calibri"/>
          <w:szCs w:val="24"/>
          <w:lang w:val="sr-Cyrl-RS"/>
        </w:rPr>
        <w:t xml:space="preserve"> опис, </w:t>
      </w:r>
      <w:r w:rsidRPr="001078F9">
        <w:rPr>
          <w:rFonts w:eastAsia="Calibri"/>
          <w:szCs w:val="24"/>
          <w:lang w:val="sr-Cyrl-RS"/>
        </w:rPr>
        <w:t xml:space="preserve">обим и друго) пружених услуга, сачињава Добављач, а верификује (потврђује својим потписом) лице одређено од стране Наручиоца.  </w:t>
      </w:r>
    </w:p>
    <w:p w14:paraId="748A170B" w14:textId="161A6C20" w:rsidR="00DE00E5" w:rsidRPr="00EB1140" w:rsidRDefault="00DE00E5" w:rsidP="00D2414F">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3FDA6725"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38B3CF4F" w14:textId="77777777" w:rsidR="00D2414F" w:rsidRPr="00F74D4D" w:rsidRDefault="00D2414F"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4.</w:t>
      </w:r>
    </w:p>
    <w:p w14:paraId="6524CD82"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4FECDCD3"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4CE07A5F" w14:textId="77777777" w:rsidR="00D2414F" w:rsidRDefault="00D2414F" w:rsidP="00D2414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извршење обавеза из овог Уговора.</w:t>
      </w:r>
    </w:p>
    <w:p w14:paraId="5AC361AE" w14:textId="77777777" w:rsidR="00D2414F" w:rsidRPr="00EB1140" w:rsidRDefault="00D2414F" w:rsidP="00D2414F">
      <w:pPr>
        <w:spacing w:after="120" w:line="276" w:lineRule="auto"/>
        <w:rPr>
          <w:rFonts w:eastAsia="Calibri"/>
          <w:szCs w:val="24"/>
          <w:lang w:val="sr-Cyrl-RS"/>
        </w:rPr>
      </w:pPr>
    </w:p>
    <w:p w14:paraId="148741E1"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23F71D45" w14:textId="1A40B789" w:rsidR="00D2414F" w:rsidRDefault="00D2414F" w:rsidP="00D2414F">
      <w:pPr>
        <w:jc w:val="center"/>
        <w:rPr>
          <w:rFonts w:eastAsia="Calibri"/>
          <w:b/>
          <w:szCs w:val="24"/>
          <w:lang w:val="sr-Cyrl-RS"/>
        </w:rPr>
      </w:pPr>
      <w:r w:rsidRPr="00F74D4D">
        <w:rPr>
          <w:rFonts w:eastAsia="Calibri"/>
          <w:b/>
          <w:szCs w:val="24"/>
          <w:lang w:val="sr-Cyrl-RS"/>
        </w:rPr>
        <w:t>Члан 5.</w:t>
      </w:r>
    </w:p>
    <w:p w14:paraId="5F88C588" w14:textId="77777777" w:rsidR="00CF5A73" w:rsidRPr="000F70C1" w:rsidRDefault="00CF5A73" w:rsidP="00CF5A73">
      <w:pPr>
        <w:ind w:firstLine="720"/>
        <w:rPr>
          <w:rFonts w:eastAsia="ヒラギノ角ゴ Pro W3"/>
          <w:color w:val="000000"/>
          <w:szCs w:val="24"/>
          <w:lang w:val="sr-Cyrl-RS"/>
        </w:rPr>
      </w:pPr>
      <w:r w:rsidRPr="000F70C1">
        <w:rPr>
          <w:rFonts w:eastAsia="ヒラギノ角ゴ Pro W3"/>
          <w:color w:val="000000"/>
          <w:szCs w:val="24"/>
          <w:lang w:val="sr-Cyrl-RS"/>
        </w:rPr>
        <w:t>Наручилац се обавезује да за предмет јавне набавке</w:t>
      </w:r>
      <w:r w:rsidRPr="000F70C1">
        <w:rPr>
          <w:rFonts w:eastAsia="ヒラギノ角ゴ Pro W3"/>
          <w:szCs w:val="24"/>
          <w:lang w:val="sr-Cyrl-RS"/>
        </w:rPr>
        <w:t xml:space="preserve"> </w:t>
      </w:r>
      <w:r w:rsidRPr="000F70C1">
        <w:rPr>
          <w:rFonts w:eastAsia="ヒラギノ角ゴ Pro W3"/>
          <w:color w:val="000000"/>
          <w:szCs w:val="24"/>
          <w:lang w:val="sr-Cyrl-RS"/>
        </w:rPr>
        <w:t>из члана 2. овог Уговора изврши уплату на рачун Добављача у укупном износу од</w:t>
      </w:r>
      <w:r w:rsidRPr="000F70C1">
        <w:rPr>
          <w:rFonts w:eastAsia="ヒラギノ角ゴ Pro W3"/>
          <w:color w:val="99CC00"/>
          <w:szCs w:val="24"/>
          <w:lang w:val="sr-Cyrl-RS"/>
        </w:rPr>
        <w:t xml:space="preserve"> </w:t>
      </w:r>
      <w:r w:rsidRPr="000F70C1">
        <w:rPr>
          <w:rFonts w:eastAsia="ヒラギノ角ゴ Pro W3"/>
          <w:szCs w:val="24"/>
          <w:lang w:val="sr-Cyrl-RS"/>
        </w:rPr>
        <w:t>_______________________________</w:t>
      </w:r>
      <w:r w:rsidRPr="000F70C1">
        <w:rPr>
          <w:rFonts w:eastAsia="ヒラギノ角ゴ Pro W3"/>
          <w:color w:val="000000"/>
          <w:szCs w:val="24"/>
          <w:lang w:val="sr-Cyrl-RS"/>
        </w:rPr>
        <w:t xml:space="preserve"> динара   (словима:__________________</w:t>
      </w:r>
      <w:r w:rsidRPr="000F70C1">
        <w:rPr>
          <w:rFonts w:eastAsia="ヒラギノ角ゴ Pro W3"/>
          <w:szCs w:val="24"/>
          <w:lang w:val="sr-Cyrl-RS"/>
        </w:rPr>
        <w:t>_________________________</w:t>
      </w:r>
      <w:r w:rsidRPr="000F70C1">
        <w:rPr>
          <w:rFonts w:eastAsia="ヒラギノ角ゴ Pro W3"/>
          <w:color w:val="000000"/>
          <w:szCs w:val="24"/>
          <w:lang w:val="sr-Cyrl-RS"/>
        </w:rPr>
        <w:t>динара</w:t>
      </w:r>
      <w:r w:rsidRPr="000F70C1">
        <w:rPr>
          <w:rFonts w:eastAsia="ヒラギノ角ゴ Pro W3"/>
          <w:szCs w:val="24"/>
          <w:lang w:val="sr-Cyrl-RS"/>
        </w:rPr>
        <w:t>)</w:t>
      </w:r>
      <w:r w:rsidRPr="000F70C1">
        <w:rPr>
          <w:rFonts w:eastAsia="ヒラギノ角ゴ Pro W3"/>
          <w:color w:val="000000"/>
          <w:szCs w:val="24"/>
          <w:lang w:val="sr-Cyrl-RS"/>
        </w:rPr>
        <w:t xml:space="preserve"> без ПДВ, односно у износу од</w:t>
      </w:r>
      <w:r w:rsidRPr="000F70C1">
        <w:rPr>
          <w:rFonts w:eastAsia="ヒラギノ角ゴ Pro W3"/>
          <w:szCs w:val="24"/>
          <w:lang w:val="sr-Cyrl-RS"/>
        </w:rPr>
        <w:t xml:space="preserve">_______________________________ </w:t>
      </w:r>
      <w:r w:rsidRPr="000F70C1">
        <w:rPr>
          <w:rFonts w:eastAsia="ヒラギノ角ゴ Pro W3"/>
          <w:color w:val="000000"/>
          <w:szCs w:val="24"/>
          <w:lang w:val="sr-Cyrl-RS"/>
        </w:rPr>
        <w:t>динара (словима:</w:t>
      </w:r>
      <w:r w:rsidRPr="000F70C1">
        <w:rPr>
          <w:rFonts w:eastAsia="ヒラギノ角ゴ Pro W3"/>
          <w:szCs w:val="24"/>
          <w:lang w:val="sr-Cyrl-RS"/>
        </w:rPr>
        <w:t xml:space="preserve">______________________________________________ </w:t>
      </w:r>
      <w:r w:rsidRPr="000F70C1">
        <w:rPr>
          <w:rFonts w:eastAsia="ヒラギノ角ゴ Pro W3"/>
          <w:color w:val="000000"/>
          <w:szCs w:val="24"/>
          <w:lang w:val="sr-Cyrl-RS"/>
        </w:rPr>
        <w:t>динара</w:t>
      </w:r>
      <w:r w:rsidRPr="000F70C1">
        <w:rPr>
          <w:rFonts w:eastAsia="ヒラギノ角ゴ Pro W3"/>
          <w:szCs w:val="24"/>
          <w:lang w:val="sr-Cyrl-RS"/>
        </w:rPr>
        <w:t>)</w:t>
      </w:r>
      <w:r w:rsidRPr="000F70C1">
        <w:rPr>
          <w:rFonts w:eastAsia="ヒラギノ角ゴ Pro W3"/>
          <w:color w:val="000000"/>
          <w:szCs w:val="24"/>
          <w:lang w:val="sr-Cyrl-RS"/>
        </w:rPr>
        <w:t xml:space="preserve"> са ПДВ.   </w:t>
      </w:r>
      <w:r w:rsidRPr="000F70C1">
        <w:rPr>
          <w:bCs/>
          <w:szCs w:val="24"/>
          <w:lang w:val="sr-Cyrl-RS"/>
        </w:rPr>
        <w:t xml:space="preserve">          </w:t>
      </w:r>
      <w:r w:rsidRPr="000F70C1">
        <w:rPr>
          <w:bCs/>
          <w:szCs w:val="24"/>
        </w:rPr>
        <w:t xml:space="preserve"> </w:t>
      </w:r>
      <w:r w:rsidRPr="000F70C1">
        <w:rPr>
          <w:bCs/>
          <w:szCs w:val="24"/>
          <w:lang w:val="sr-Cyrl-RS"/>
        </w:rPr>
        <w:t xml:space="preserve">          </w:t>
      </w:r>
      <w:r w:rsidRPr="000F70C1">
        <w:rPr>
          <w:bCs/>
          <w:szCs w:val="24"/>
        </w:rPr>
        <w:t xml:space="preserve"> </w:t>
      </w:r>
    </w:p>
    <w:p w14:paraId="17F97CA3" w14:textId="7F1ACE4E" w:rsidR="004D08C0" w:rsidRDefault="004D08C0" w:rsidP="00DE00E5">
      <w:pPr>
        <w:spacing w:after="0"/>
        <w:rPr>
          <w:lang w:val="sr-Cyrl-RS"/>
        </w:rPr>
      </w:pPr>
      <w:r>
        <w:rPr>
          <w:lang w:val="sr-Cyrl-RS"/>
        </w:rPr>
        <w:t xml:space="preserve">    </w:t>
      </w:r>
      <w:r w:rsidR="00A6290D">
        <w:rPr>
          <w:lang w:val="sr-Cyrl-RS"/>
        </w:rPr>
        <w:tab/>
      </w:r>
    </w:p>
    <w:p w14:paraId="592F2E43" w14:textId="2B5E208F" w:rsidR="00542090" w:rsidRDefault="00542090" w:rsidP="004D08C0">
      <w:pPr>
        <w:rPr>
          <w:lang w:val="sr-Cyrl-RS"/>
        </w:rPr>
      </w:pPr>
      <w:r>
        <w:rPr>
          <w:lang w:val="sr-Cyrl-RS"/>
        </w:rPr>
        <w:tab/>
      </w:r>
      <w:r w:rsidRPr="00C94DBD">
        <w:rPr>
          <w:lang w:val="sr-Cyrl-RS"/>
        </w:rPr>
        <w:t>Наручилац ће наведени износ уплатити на рачун број ______________________ код _________________________ банке.</w:t>
      </w:r>
    </w:p>
    <w:p w14:paraId="78A05455" w14:textId="216744BD" w:rsidR="00BF2B8F" w:rsidRPr="00D970C7" w:rsidRDefault="00907064" w:rsidP="00D970C7">
      <w:pPr>
        <w:ind w:firstLine="720"/>
        <w:rPr>
          <w:lang w:val="sr-Latn-RS"/>
        </w:rPr>
      </w:pPr>
      <w:r w:rsidRPr="00114619">
        <w:rPr>
          <w:rFonts w:eastAsia="Times New Roman" w:cs="Times New Roman"/>
          <w:szCs w:val="24"/>
          <w:lang w:val="sr-Cyrl-RS" w:eastAsia="x-none" w:bidi="en-US"/>
        </w:rPr>
        <w:t xml:space="preserve">Наручилац се обавезује да изабраном понуђачу / Добављачу </w:t>
      </w:r>
      <w:r w:rsidR="00114619">
        <w:rPr>
          <w:rFonts w:eastAsia="Times New Roman" w:cs="Times New Roman"/>
          <w:szCs w:val="24"/>
          <w:lang w:val="sr-Cyrl-RS" w:eastAsia="x-none" w:bidi="en-US"/>
        </w:rPr>
        <w:t>из</w:t>
      </w:r>
      <w:r w:rsidRPr="00114619">
        <w:rPr>
          <w:rFonts w:eastAsia="Times New Roman" w:cs="Times New Roman"/>
          <w:szCs w:val="24"/>
          <w:lang w:val="sr-Cyrl-RS" w:eastAsia="x-none" w:bidi="en-US"/>
        </w:rPr>
        <w:t>врши плаћање</w:t>
      </w:r>
      <w:r w:rsidR="00114619" w:rsidRPr="00114619">
        <w:rPr>
          <w:rFonts w:eastAsia="Times New Roman" w:cs="Times New Roman"/>
          <w:szCs w:val="24"/>
          <w:lang w:val="sr-Cyrl-RS" w:eastAsia="x-none" w:bidi="en-US"/>
        </w:rPr>
        <w:t xml:space="preserve"> након сваке извршене услуге у року од 45 дана</w:t>
      </w:r>
      <w:r w:rsidRPr="00114619">
        <w:rPr>
          <w:rFonts w:eastAsia="Times New Roman" w:cs="Times New Roman"/>
          <w:szCs w:val="24"/>
          <w:lang w:val="sr-Latn-RS" w:eastAsia="x-none" w:bidi="en-US"/>
        </w:rPr>
        <w:t xml:space="preserve"> </w:t>
      </w:r>
      <w:r w:rsidRPr="00114619">
        <w:rPr>
          <w:rFonts w:eastAsia="Times New Roman" w:cs="Times New Roman"/>
          <w:szCs w:val="24"/>
          <w:lang w:val="sr-Cyrl-RS" w:eastAsia="x-none" w:bidi="en-US"/>
        </w:rPr>
        <w:t xml:space="preserve"> </w:t>
      </w:r>
      <w:r w:rsidR="00114619" w:rsidRPr="00114619">
        <w:rPr>
          <w:rFonts w:eastAsia="Times New Roman" w:cs="Times New Roman"/>
          <w:szCs w:val="24"/>
          <w:lang w:val="sr-Cyrl-RS" w:eastAsia="x-none" w:bidi="en-US"/>
        </w:rPr>
        <w:t xml:space="preserve">од дана пријема исправне фактуре и Извештаја о извршеним услугама.  </w:t>
      </w:r>
      <w:r w:rsidR="00A1777B" w:rsidRPr="00114619">
        <w:rPr>
          <w:rFonts w:eastAsia="Times New Roman" w:cs="Times New Roman"/>
          <w:szCs w:val="24"/>
          <w:lang w:val="sr-Cyrl-RS" w:eastAsia="x-none" w:bidi="en-US"/>
        </w:rPr>
        <w:t xml:space="preserve">Извештај сачињава Добављач </w:t>
      </w:r>
      <w:r w:rsidR="00A1777B" w:rsidRPr="00AA5EB6">
        <w:rPr>
          <w:rFonts w:eastAsia="Times New Roman" w:cs="Times New Roman"/>
          <w:szCs w:val="24"/>
          <w:lang w:val="sr-Cyrl-RS" w:eastAsia="x-none" w:bidi="en-US"/>
        </w:rPr>
        <w:t xml:space="preserve">и мора да садржи </w:t>
      </w:r>
      <w:r w:rsidR="00A1777B" w:rsidRPr="00AA5EB6">
        <w:rPr>
          <w:rFonts w:eastAsia="Times New Roman" w:cs="Times New Roman"/>
          <w:szCs w:val="24"/>
          <w:lang w:val="sr-Latn-RS" w:eastAsia="x-none" w:bidi="en-US"/>
        </w:rPr>
        <w:t>o</w:t>
      </w:r>
      <w:r w:rsidR="00A1777B" w:rsidRPr="00AA5EB6">
        <w:rPr>
          <w:rFonts w:eastAsia="Times New Roman" w:cs="Times New Roman"/>
          <w:szCs w:val="24"/>
          <w:lang w:val="sr-Cyrl-RS" w:eastAsia="x-none" w:bidi="en-US"/>
        </w:rPr>
        <w:t xml:space="preserve">пис пружених услуга а потврђује га лице одређено од стране Наручиоца. </w:t>
      </w:r>
      <w:r w:rsidR="00A1777B" w:rsidRPr="00AA5EB6">
        <w:rPr>
          <w:rFonts w:eastAsia="Calibri" w:cs="Times New Roman"/>
          <w:noProof/>
          <w:szCs w:val="24"/>
          <w:lang w:val="sr-Cyrl-RS" w:eastAsia="x-none" w:bidi="en-US"/>
        </w:rPr>
        <w:t>Добављач је дужан да фактуру региструје у Централном регистру фактура</w:t>
      </w:r>
      <w:r w:rsidR="00A1777B" w:rsidRPr="00AA5EB6">
        <w:rPr>
          <w:rFonts w:eastAsia="Calibri" w:cs="Times New Roman"/>
          <w:noProof/>
          <w:szCs w:val="24"/>
          <w:lang w:val="sr-Latn-RS" w:eastAsia="x-none" w:bidi="en-US"/>
        </w:rPr>
        <w:t xml:space="preserve"> (</w:t>
      </w:r>
      <w:r w:rsidR="00A1777B" w:rsidRPr="00AA5EB6">
        <w:rPr>
          <w:rFonts w:eastAsia="Calibri" w:cs="Times New Roman"/>
          <w:noProof/>
          <w:szCs w:val="24"/>
          <w:lang w:val="sr-Cyrl-RS" w:eastAsia="x-none" w:bidi="en-US"/>
        </w:rPr>
        <w:t>ЈБКЈС</w:t>
      </w:r>
      <w:r w:rsidR="00A1777B" w:rsidRPr="00AA5EB6">
        <w:rPr>
          <w:rFonts w:eastAsia="Calibri" w:cs="Times New Roman"/>
          <w:noProof/>
          <w:szCs w:val="24"/>
          <w:lang w:val="sr-Latn-RS" w:eastAsia="x-none" w:bidi="en-US"/>
        </w:rPr>
        <w:t xml:space="preserve"> 14830)</w:t>
      </w:r>
      <w:r w:rsidR="00A1777B" w:rsidRPr="00AA5EB6">
        <w:rPr>
          <w:rFonts w:eastAsia="TimesNewRomanPSMT" w:cs="Times New Roman"/>
          <w:color w:val="000000"/>
          <w:szCs w:val="24"/>
          <w:lang w:val="x-none" w:eastAsia="x-none" w:bidi="en-US"/>
        </w:rPr>
        <w:t xml:space="preserve"> у складу са Правилником о начину и поступку</w:t>
      </w:r>
      <w:r w:rsidR="00A1777B" w:rsidRPr="00AA5EB6">
        <w:rPr>
          <w:rFonts w:eastAsia="TimesNewRomanPSMT" w:cs="Times New Roman" w:hint="eastAsia"/>
          <w:color w:val="000000"/>
          <w:lang w:val="x-none" w:eastAsia="x-none" w:bidi="en-US"/>
        </w:rPr>
        <w:t xml:space="preserve"> </w:t>
      </w:r>
      <w:r w:rsidR="00A1777B" w:rsidRPr="00AA5EB6">
        <w:rPr>
          <w:rFonts w:eastAsia="TimesNewRomanPSMT" w:cs="Times New Roman"/>
          <w:color w:val="000000"/>
          <w:szCs w:val="24"/>
          <w:lang w:val="x-none" w:eastAsia="x-none" w:bidi="en-US"/>
        </w:rPr>
        <w:t>регистровања фактура, односно других захтева за исплату, као и начину вођења и</w:t>
      </w:r>
      <w:r w:rsidR="00A1777B" w:rsidRPr="00AA5EB6">
        <w:rPr>
          <w:rFonts w:eastAsia="TimesNewRomanPSMT" w:cs="Times New Roman" w:hint="eastAsia"/>
          <w:color w:val="000000"/>
          <w:lang w:val="x-none" w:eastAsia="x-none" w:bidi="en-US"/>
        </w:rPr>
        <w:t xml:space="preserve"> </w:t>
      </w:r>
      <w:r w:rsidR="00A1777B" w:rsidRPr="00AA5EB6">
        <w:rPr>
          <w:rFonts w:eastAsia="TimesNewRomanPSMT" w:cs="Times New Roman"/>
          <w:color w:val="000000"/>
          <w:szCs w:val="24"/>
          <w:lang w:val="x-none" w:eastAsia="x-none" w:bidi="en-US"/>
        </w:rPr>
        <w:t xml:space="preserve">садржају Централног регистра фактура („Службени гласник РС“, бр. 7/2018, 59/2018 </w:t>
      </w:r>
      <w:r w:rsidR="00A1777B" w:rsidRPr="00AA5EB6">
        <w:rPr>
          <w:rFonts w:eastAsia="TimesNewRomanPSMT" w:cs="Times New Roman"/>
          <w:color w:val="000000"/>
          <w:szCs w:val="24"/>
          <w:lang w:val="sr-Cyrl-RS" w:eastAsia="x-none" w:bidi="en-US"/>
        </w:rPr>
        <w:t>и 8/2019</w:t>
      </w:r>
      <w:r w:rsidR="00D970C7">
        <w:rPr>
          <w:rFonts w:eastAsia="TimesNewRomanPSMT" w:cs="Times New Roman"/>
          <w:color w:val="000000"/>
          <w:szCs w:val="24"/>
          <w:lang w:val="x-none" w:eastAsia="x-none" w:bidi="en-US"/>
        </w:rPr>
        <w:t>).</w:t>
      </w:r>
    </w:p>
    <w:p w14:paraId="082808D3" w14:textId="77777777" w:rsidR="003B1AF4" w:rsidRDefault="00A4522C" w:rsidP="00C82D0B">
      <w:pPr>
        <w:tabs>
          <w:tab w:val="center" w:pos="4345"/>
          <w:tab w:val="left" w:pos="6374"/>
        </w:tabs>
        <w:rPr>
          <w:b/>
          <w:szCs w:val="24"/>
          <w:lang w:val="sr-Cyrl-CS"/>
        </w:rPr>
      </w:pPr>
      <w:r>
        <w:rPr>
          <w:b/>
          <w:szCs w:val="24"/>
          <w:lang w:val="sr-Cyrl-CS"/>
        </w:rPr>
        <w:t xml:space="preserve">                             </w:t>
      </w:r>
    </w:p>
    <w:p w14:paraId="7FD6F571" w14:textId="51175128" w:rsidR="00BF2B8F" w:rsidRDefault="00A4522C" w:rsidP="00C82D0B">
      <w:pPr>
        <w:tabs>
          <w:tab w:val="center" w:pos="4345"/>
          <w:tab w:val="left" w:pos="6374"/>
        </w:tabs>
        <w:rPr>
          <w:b/>
          <w:szCs w:val="24"/>
          <w:lang w:val="sr-Cyrl-CS"/>
        </w:rPr>
      </w:pPr>
      <w:r>
        <w:rPr>
          <w:b/>
          <w:szCs w:val="24"/>
          <w:lang w:val="sr-Cyrl-CS"/>
        </w:rPr>
        <w:t xml:space="preserve">               </w:t>
      </w:r>
    </w:p>
    <w:p w14:paraId="7CA4C3F1" w14:textId="4375304A" w:rsidR="00D2414F" w:rsidRPr="00C82D0B" w:rsidRDefault="00BF2B8F" w:rsidP="00C82D0B">
      <w:pPr>
        <w:tabs>
          <w:tab w:val="center" w:pos="4345"/>
          <w:tab w:val="left" w:pos="6374"/>
        </w:tabs>
        <w:rPr>
          <w:b/>
          <w:szCs w:val="24"/>
          <w:lang w:val="sr-Cyrl-CS"/>
        </w:rPr>
      </w:pPr>
      <w:r>
        <w:rPr>
          <w:b/>
          <w:szCs w:val="24"/>
          <w:lang w:val="sr-Cyrl-CS"/>
        </w:rPr>
        <w:lastRenderedPageBreak/>
        <w:t xml:space="preserve">                                                   </w:t>
      </w:r>
      <w:r w:rsidR="00D2414F" w:rsidRPr="00032952">
        <w:rPr>
          <w:b/>
          <w:szCs w:val="24"/>
          <w:lang w:val="sr-Cyrl-CS"/>
        </w:rPr>
        <w:t>МЕСТО ИЗВРШЕЊА</w:t>
      </w:r>
      <w:r w:rsidR="00D2414F">
        <w:rPr>
          <w:b/>
          <w:szCs w:val="24"/>
          <w:lang w:val="sr-Cyrl-CS"/>
        </w:rPr>
        <w:tab/>
      </w:r>
    </w:p>
    <w:p w14:paraId="57FDEA30" w14:textId="69650F6F" w:rsidR="00D2414F" w:rsidRPr="002E7AEC" w:rsidRDefault="00903DED" w:rsidP="00903DED">
      <w:pPr>
        <w:spacing w:after="0"/>
        <w:rPr>
          <w:b/>
          <w:szCs w:val="24"/>
          <w:lang w:val="sr-Cyrl-CS"/>
        </w:rPr>
      </w:pPr>
      <w:r>
        <w:rPr>
          <w:b/>
          <w:szCs w:val="24"/>
          <w:lang w:val="sr-Cyrl-CS"/>
        </w:rPr>
        <w:t xml:space="preserve">                                                                 </w:t>
      </w:r>
      <w:r w:rsidR="00D2414F" w:rsidRPr="002E7AEC">
        <w:rPr>
          <w:b/>
          <w:szCs w:val="24"/>
          <w:lang w:val="sr-Cyrl-CS"/>
        </w:rPr>
        <w:t>Члан</w:t>
      </w:r>
      <w:r w:rsidR="00D970C7">
        <w:rPr>
          <w:b/>
          <w:szCs w:val="24"/>
          <w:lang w:val="sr-Cyrl-CS"/>
        </w:rPr>
        <w:t xml:space="preserve"> 6</w:t>
      </w:r>
      <w:r w:rsidR="00D2414F" w:rsidRPr="002E7AEC">
        <w:rPr>
          <w:b/>
          <w:szCs w:val="24"/>
          <w:lang w:val="sr-Cyrl-CS"/>
        </w:rPr>
        <w:t>.</w:t>
      </w:r>
    </w:p>
    <w:p w14:paraId="189FB9F1" w14:textId="5898A9D0" w:rsidR="00DE00E5" w:rsidRPr="00696396" w:rsidRDefault="00696396" w:rsidP="00696396">
      <w:pPr>
        <w:pStyle w:val="CommentText"/>
        <w:ind w:firstLine="720"/>
        <w:jc w:val="both"/>
        <w:rPr>
          <w:sz w:val="24"/>
          <w:szCs w:val="24"/>
          <w:lang w:val="sr-Cyrl-RS"/>
        </w:rPr>
      </w:pPr>
      <w:r w:rsidRPr="002E7AEC">
        <w:rPr>
          <w:noProof/>
          <w:sz w:val="24"/>
          <w:szCs w:val="24"/>
          <w:lang w:val="ru-RU"/>
        </w:rPr>
        <w:t xml:space="preserve">Место извршења је догађај </w:t>
      </w:r>
      <w:r w:rsidR="00CE3475">
        <w:rPr>
          <w:sz w:val="24"/>
          <w:szCs w:val="24"/>
          <w:lang w:val="sr-Cyrl-RS"/>
        </w:rPr>
        <w:t>манифестације   ЦИФИТ, Сјамен</w:t>
      </w:r>
      <w:r w:rsidRPr="002E7AEC">
        <w:rPr>
          <w:sz w:val="24"/>
          <w:szCs w:val="24"/>
          <w:lang w:val="sr-Latn-RS"/>
        </w:rPr>
        <w:t xml:space="preserve"> (Xiamen)</w:t>
      </w:r>
      <w:r w:rsidRPr="002E7AEC">
        <w:rPr>
          <w:sz w:val="24"/>
          <w:szCs w:val="24"/>
          <w:lang w:val="sr-Cyrl-RS"/>
        </w:rPr>
        <w:t>,  Н.Р.   Кина, на којем ће бити извршена промоција наступа Р. Србије</w:t>
      </w:r>
      <w:r w:rsidR="00F60D95">
        <w:rPr>
          <w:noProof/>
          <w:sz w:val="24"/>
          <w:szCs w:val="24"/>
          <w:lang w:val="ru-RU"/>
        </w:rPr>
        <w:t>, такође и у Р.Србији у складу са Техничком спецификацијом из конкурсне документације и Обрасцем понуде изабраног понуђача.</w:t>
      </w:r>
    </w:p>
    <w:p w14:paraId="7253CCB5" w14:textId="19AEEA60" w:rsidR="00696396" w:rsidRDefault="00696396" w:rsidP="00471478">
      <w:pPr>
        <w:widowControl w:val="0"/>
        <w:autoSpaceDE w:val="0"/>
        <w:autoSpaceDN w:val="0"/>
        <w:adjustRightInd w:val="0"/>
        <w:rPr>
          <w:szCs w:val="24"/>
          <w:lang w:val="sr-Cyrl-RS"/>
        </w:rPr>
      </w:pPr>
    </w:p>
    <w:p w14:paraId="3B851FBA" w14:textId="77777777" w:rsidR="00F42FE9" w:rsidRDefault="00D2414F" w:rsidP="00773F30">
      <w:pPr>
        <w:widowControl w:val="0"/>
        <w:autoSpaceDE w:val="0"/>
        <w:autoSpaceDN w:val="0"/>
        <w:adjustRightInd w:val="0"/>
        <w:ind w:firstLine="720"/>
        <w:rPr>
          <w:szCs w:val="24"/>
          <w:lang w:val="sr-Cyrl-RS"/>
        </w:rPr>
      </w:pPr>
      <w:r w:rsidRPr="00D34A93">
        <w:rPr>
          <w:szCs w:val="24"/>
          <w:lang w:val="sr-Cyrl-RS"/>
        </w:rPr>
        <w:t xml:space="preserve">                               </w:t>
      </w:r>
      <w:r w:rsidR="00C94DBD">
        <w:rPr>
          <w:szCs w:val="24"/>
          <w:lang w:val="sr-Cyrl-RS"/>
        </w:rPr>
        <w:t xml:space="preserve">  </w:t>
      </w:r>
      <w:r w:rsidRPr="00D34A93">
        <w:rPr>
          <w:szCs w:val="24"/>
          <w:lang w:val="sr-Cyrl-RS"/>
        </w:rPr>
        <w:t xml:space="preserve"> </w:t>
      </w:r>
    </w:p>
    <w:p w14:paraId="5C521C9C" w14:textId="6F1A3B6C" w:rsidR="00D2414F" w:rsidRPr="00773F30" w:rsidRDefault="00F42FE9" w:rsidP="00773F30">
      <w:pPr>
        <w:widowControl w:val="0"/>
        <w:autoSpaceDE w:val="0"/>
        <w:autoSpaceDN w:val="0"/>
        <w:adjustRightInd w:val="0"/>
        <w:ind w:firstLine="720"/>
        <w:rPr>
          <w:b/>
          <w:szCs w:val="24"/>
          <w:lang w:val="sr-Cyrl-RS"/>
        </w:rPr>
      </w:pPr>
      <w:r>
        <w:rPr>
          <w:szCs w:val="24"/>
          <w:lang w:val="sr-Cyrl-RS"/>
        </w:rPr>
        <w:t xml:space="preserve">                                     </w:t>
      </w:r>
      <w:r w:rsidR="00D2414F" w:rsidRPr="003F7480">
        <w:rPr>
          <w:b/>
          <w:szCs w:val="24"/>
          <w:lang w:val="sr-Cyrl-RS"/>
        </w:rPr>
        <w:t>РОК ВАЖЕЊА УГОВОРА</w:t>
      </w:r>
    </w:p>
    <w:p w14:paraId="55206F20" w14:textId="5D60F5C4"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D970C7">
        <w:rPr>
          <w:b/>
          <w:szCs w:val="24"/>
          <w:lang w:val="sr-Cyrl-RS"/>
        </w:rPr>
        <w:t>Члан 7</w:t>
      </w:r>
      <w:r w:rsidRPr="003F7480">
        <w:rPr>
          <w:b/>
          <w:szCs w:val="24"/>
          <w:lang w:val="sr-Cyrl-RS"/>
        </w:rPr>
        <w:t>.</w:t>
      </w:r>
    </w:p>
    <w:p w14:paraId="58541263" w14:textId="0BF74A2D" w:rsidR="00D2414F" w:rsidRPr="003762A0" w:rsidRDefault="003C2A01" w:rsidP="009534C0">
      <w:pPr>
        <w:ind w:right="6" w:firstLine="720"/>
        <w:rPr>
          <w:noProof/>
          <w:color w:val="FF0000"/>
          <w:szCs w:val="24"/>
          <w:lang w:val="sr-Cyrl-RS"/>
        </w:rPr>
      </w:pPr>
      <w:r w:rsidRPr="00FD79BB">
        <w:rPr>
          <w:szCs w:val="24"/>
          <w:lang w:val="sr-Cyrl-CS" w:eastAsia="sr-Cyrl-CS"/>
        </w:rPr>
        <w:t>Овај уговор производи правно дејство од дана потписивања од стране овлашћених лица обе уговорне стране</w:t>
      </w:r>
      <w:r w:rsidRPr="00FD79BB">
        <w:rPr>
          <w:szCs w:val="24"/>
          <w:lang w:val="sr-Latn-CS" w:eastAsia="sr-Cyrl-CS"/>
        </w:rPr>
        <w:t xml:space="preserve"> </w:t>
      </w:r>
      <w:r w:rsidRPr="00FD79BB">
        <w:rPr>
          <w:szCs w:val="24"/>
          <w:lang w:val="sr-Cyrl-CS" w:eastAsia="sr-Cyrl-CS"/>
        </w:rPr>
        <w:t xml:space="preserve">и траје </w:t>
      </w:r>
      <w:r w:rsidRPr="00FD79BB">
        <w:rPr>
          <w:szCs w:val="24"/>
          <w:lang w:val="sr-Cyrl-RS" w:eastAsia="sr-Cyrl-CS"/>
        </w:rPr>
        <w:t xml:space="preserve">до утрошка финансијских </w:t>
      </w:r>
      <w:r w:rsidR="00DE00E5">
        <w:rPr>
          <w:szCs w:val="24"/>
          <w:lang w:val="sr-Cyrl-RS" w:eastAsia="sr-Cyrl-CS"/>
        </w:rPr>
        <w:t xml:space="preserve">средстава а најдуже </w:t>
      </w:r>
      <w:r w:rsidR="00DE00E5" w:rsidRPr="00CF5A73">
        <w:rPr>
          <w:szCs w:val="24"/>
          <w:lang w:val="sr-Cyrl-RS" w:eastAsia="sr-Cyrl-CS"/>
        </w:rPr>
        <w:t>3 месеца</w:t>
      </w:r>
      <w:r w:rsidRPr="00FD79BB">
        <w:rPr>
          <w:szCs w:val="24"/>
          <w:lang w:val="sr-Cyrl-RS" w:eastAsia="sr-Cyrl-CS"/>
        </w:rPr>
        <w:t xml:space="preserve"> од дана закључења уговора.</w:t>
      </w:r>
      <w:r w:rsidRPr="00FD79BB">
        <w:rPr>
          <w:noProof/>
          <w:szCs w:val="24"/>
          <w:lang w:val="sr-Cyrl-RS"/>
        </w:rPr>
        <w:t xml:space="preserve"> </w:t>
      </w:r>
    </w:p>
    <w:p w14:paraId="4A4A1BF0" w14:textId="4A8BF8E2" w:rsidR="00696396" w:rsidRDefault="00696396" w:rsidP="00CE3475">
      <w:pPr>
        <w:ind w:right="6"/>
        <w:rPr>
          <w:noProof/>
          <w:szCs w:val="24"/>
          <w:lang w:val="sr-Cyrl-RS"/>
        </w:rPr>
      </w:pPr>
    </w:p>
    <w:p w14:paraId="6D269B79" w14:textId="77777777" w:rsidR="00D2414F" w:rsidRPr="00773F30" w:rsidRDefault="00D2414F" w:rsidP="00773F30">
      <w:pPr>
        <w:widowControl w:val="0"/>
        <w:autoSpaceDE w:val="0"/>
        <w:autoSpaceDN w:val="0"/>
        <w:adjustRightInd w:val="0"/>
        <w:ind w:firstLine="720"/>
        <w:rPr>
          <w:b/>
          <w:szCs w:val="24"/>
          <w:lang w:val="sr-Cyrl-RS"/>
        </w:rPr>
      </w:pPr>
      <w:r>
        <w:rPr>
          <w:szCs w:val="24"/>
          <w:lang w:val="sr-Cyrl-RS"/>
        </w:rPr>
        <w:t xml:space="preserve">                                    </w:t>
      </w:r>
      <w:r w:rsidRPr="00F74D4D">
        <w:rPr>
          <w:b/>
          <w:szCs w:val="24"/>
          <w:lang w:val="sr-Cyrl-RS"/>
        </w:rPr>
        <w:t>СРЕДСТВО ОБЕЗБЕЂЕЊА</w:t>
      </w:r>
    </w:p>
    <w:p w14:paraId="7D277414" w14:textId="3D982D9C" w:rsidR="00D2414F"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sidR="00D970C7">
        <w:rPr>
          <w:b/>
          <w:szCs w:val="24"/>
          <w:lang w:val="sr-Cyrl-RS"/>
        </w:rPr>
        <w:t>Члан 8</w:t>
      </w:r>
      <w:r w:rsidRPr="00F74D4D">
        <w:rPr>
          <w:b/>
          <w:szCs w:val="24"/>
          <w:lang w:val="sr-Cyrl-RS"/>
        </w:rPr>
        <w:t>.</w:t>
      </w:r>
    </w:p>
    <w:p w14:paraId="47D7017D" w14:textId="61A4F5CB" w:rsidR="00CF5A73" w:rsidRDefault="00CF5A73" w:rsidP="00CF5A73">
      <w:pPr>
        <w:autoSpaceDE w:val="0"/>
        <w:autoSpaceDN w:val="0"/>
        <w:adjustRightInd w:val="0"/>
        <w:rPr>
          <w:rFonts w:eastAsia="TimesNewRomanPSMT"/>
          <w:bCs/>
          <w:iCs/>
          <w:szCs w:val="24"/>
          <w:lang w:val="uz-Cyrl-UZ"/>
        </w:rPr>
      </w:pPr>
      <w:r>
        <w:rPr>
          <w:rFonts w:eastAsia="TimesNewRomanPSMT"/>
          <w:bCs/>
          <w:iCs/>
          <w:szCs w:val="24"/>
          <w:lang w:val="uz-Cyrl-UZ"/>
        </w:rPr>
        <w:t xml:space="preserve">           </w:t>
      </w:r>
      <w:r w:rsidRPr="004B56A0">
        <w:rPr>
          <w:rFonts w:eastAsia="TimesNewRomanPSMT"/>
          <w:bCs/>
          <w:iCs/>
          <w:szCs w:val="24"/>
          <w:lang w:val="uz-Cyrl-UZ"/>
        </w:rPr>
        <w:t>Добављач је у обавези да Наручицу достави следећа средства финансијског обезбеђења:</w:t>
      </w:r>
    </w:p>
    <w:p w14:paraId="6ECD5AF4" w14:textId="3C0004AD" w:rsidR="00CF5A73" w:rsidRPr="00CF5A73" w:rsidRDefault="00CF5A73" w:rsidP="00CF5A73">
      <w:pPr>
        <w:pStyle w:val="ListParagraph"/>
        <w:widowControl w:val="0"/>
        <w:numPr>
          <w:ilvl w:val="0"/>
          <w:numId w:val="32"/>
        </w:numPr>
        <w:autoSpaceDE w:val="0"/>
        <w:autoSpaceDN w:val="0"/>
        <w:adjustRightInd w:val="0"/>
        <w:spacing w:after="0"/>
        <w:rPr>
          <w:b/>
          <w:szCs w:val="24"/>
          <w:lang w:val="sr-Cyrl-RS"/>
        </w:rPr>
      </w:pPr>
      <w:r w:rsidRPr="00CF5A73">
        <w:rPr>
          <w:rFonts w:eastAsia="TimesNewRomanPSMT"/>
          <w:szCs w:val="24"/>
          <w:lang w:val="uz-Cyrl-UZ"/>
        </w:rPr>
        <w:t>Меницу за добро извршење</w:t>
      </w:r>
      <w:r w:rsidR="00E86396">
        <w:rPr>
          <w:rFonts w:eastAsia="TimesNewRomanPSMT"/>
          <w:szCs w:val="24"/>
          <w:lang w:val="uz-Cyrl-UZ"/>
        </w:rPr>
        <w:t xml:space="preserve"> </w:t>
      </w:r>
      <w:r w:rsidRPr="00CF5A73">
        <w:rPr>
          <w:rFonts w:eastAsia="TimesNewRomanPSMT"/>
          <w:szCs w:val="24"/>
          <w:lang w:val="uz-Cyrl-UZ"/>
        </w:rPr>
        <w:t>посла</w:t>
      </w:r>
    </w:p>
    <w:p w14:paraId="767188E2" w14:textId="77777777" w:rsidR="00CF5A73" w:rsidRPr="00CF5A73" w:rsidRDefault="00CF5A73" w:rsidP="00CF5A73">
      <w:pPr>
        <w:pStyle w:val="ListParagraph"/>
        <w:widowControl w:val="0"/>
        <w:autoSpaceDE w:val="0"/>
        <w:autoSpaceDN w:val="0"/>
        <w:adjustRightInd w:val="0"/>
        <w:spacing w:after="0"/>
        <w:ind w:left="1560"/>
        <w:rPr>
          <w:b/>
          <w:szCs w:val="24"/>
          <w:lang w:val="sr-Cyrl-RS"/>
        </w:rPr>
      </w:pPr>
    </w:p>
    <w:p w14:paraId="6D9D1EAC"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3FAE8C9E" w14:textId="77777777" w:rsidR="00D2414F" w:rsidRPr="00EB1140"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са Законом о платном промету </w:t>
      </w:r>
      <w:r w:rsidRPr="00EB1140">
        <w:rPr>
          <w:spacing w:val="-4"/>
          <w:szCs w:val="24"/>
          <w:lang w:val="sr-Cyrl-RS"/>
        </w:rPr>
        <w:t xml:space="preserve">(Сл. лист СРЈ бр. 3/02 , 5/03 , Сл. гласник РС бр. 43/04 , 62/06 , 111/09 </w:t>
      </w:r>
      <w:r w:rsidRPr="00EB1140">
        <w:rPr>
          <w:bCs/>
          <w:color w:val="000000"/>
          <w:spacing w:val="-4"/>
          <w:szCs w:val="24"/>
          <w:lang w:val="sr-Cyrl-RS"/>
        </w:rPr>
        <w:t>- др. закон</w:t>
      </w:r>
      <w:r w:rsidRPr="00EB1140">
        <w:rPr>
          <w:spacing w:val="-4"/>
          <w:szCs w:val="24"/>
          <w:lang w:val="sr-Cyrl-RS"/>
        </w:rPr>
        <w:t>, 31/11).</w:t>
      </w:r>
      <w:r w:rsidRPr="00EB1140">
        <w:rPr>
          <w:b/>
          <w:spacing w:val="-4"/>
          <w:szCs w:val="24"/>
          <w:lang w:val="sr-Cyrl-RS"/>
        </w:rPr>
        <w:t xml:space="preserve"> </w:t>
      </w:r>
    </w:p>
    <w:p w14:paraId="2655650A" w14:textId="77777777"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137EBA">
        <w:rPr>
          <w:szCs w:val="24"/>
          <w:lang w:val="sr-Cyrl-RS"/>
        </w:rPr>
        <w:t>.</w:t>
      </w:r>
    </w:p>
    <w:p w14:paraId="53574885" w14:textId="1819D2D4" w:rsidR="004B5BDA" w:rsidRPr="00BF2B8F" w:rsidRDefault="00D2414F" w:rsidP="00BF2B8F">
      <w:pPr>
        <w:ind w:firstLine="720"/>
        <w:rPr>
          <w:szCs w:val="24"/>
          <w:lang w:val="ru-RU"/>
        </w:rPr>
      </w:pPr>
      <w:r w:rsidRPr="00EB1140">
        <w:rPr>
          <w:szCs w:val="24"/>
          <w:lang w:val="sr-Cyrl-RS"/>
        </w:rPr>
        <w:lastRenderedPageBreak/>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26252916" w14:textId="446B0BF7" w:rsidR="00D970C7" w:rsidRDefault="00D970C7" w:rsidP="00621092">
      <w:pPr>
        <w:ind w:firstLine="720"/>
        <w:rPr>
          <w:rFonts w:eastAsia="ヒラギノ角ゴ Pro W3"/>
          <w:szCs w:val="24"/>
          <w:lang w:val="sr-Latn-RS"/>
        </w:rPr>
      </w:pPr>
    </w:p>
    <w:p w14:paraId="7F6E4CE8" w14:textId="6EE1CDA1"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45895A90" w14:textId="295313E6" w:rsidR="00D2414F" w:rsidRPr="00712983" w:rsidRDefault="00D970C7" w:rsidP="002267E8">
      <w:pPr>
        <w:spacing w:after="120"/>
        <w:jc w:val="center"/>
        <w:rPr>
          <w:rFonts w:eastAsia="ヒラギノ角ゴ Pro W3"/>
          <w:b/>
          <w:szCs w:val="24"/>
          <w:lang w:val="sr-Cyrl-RS"/>
        </w:rPr>
      </w:pPr>
      <w:r>
        <w:rPr>
          <w:rFonts w:eastAsia="ヒラギノ角ゴ Pro W3"/>
          <w:b/>
          <w:szCs w:val="24"/>
          <w:lang w:val="sr-Cyrl-RS"/>
        </w:rPr>
        <w:t>Члан 9</w:t>
      </w:r>
      <w:r w:rsidR="00D2414F" w:rsidRPr="00712983">
        <w:rPr>
          <w:rFonts w:eastAsia="ヒラギノ角ゴ Pro W3"/>
          <w:b/>
          <w:szCs w:val="24"/>
          <w:lang w:val="sr-Cyrl-RS"/>
        </w:rPr>
        <w:t>.</w:t>
      </w:r>
    </w:p>
    <w:p w14:paraId="416430F0" w14:textId="77777777" w:rsidR="00D2414F" w:rsidRPr="00EB1140" w:rsidRDefault="00D2414F" w:rsidP="002267E8">
      <w:pPr>
        <w:spacing w:after="0"/>
        <w:ind w:firstLine="720"/>
        <w:rPr>
          <w:rFonts w:eastAsia="ヒラギノ角ゴ Pro W3"/>
          <w:szCs w:val="24"/>
          <w:lang w:val="sr-Cyrl-RS"/>
        </w:rPr>
      </w:pPr>
      <w:bookmarkStart w:id="1"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1"/>
    </w:p>
    <w:p w14:paraId="4B7B1385" w14:textId="134E5917" w:rsidR="00F42FE9" w:rsidRPr="00D95E30" w:rsidRDefault="00D2414F" w:rsidP="00566288">
      <w:pPr>
        <w:ind w:firstLine="720"/>
        <w:rPr>
          <w:spacing w:val="-4"/>
          <w:szCs w:val="24"/>
          <w:lang w:val="sr-Cyrl-RS"/>
        </w:rPr>
      </w:pPr>
      <w:bookmarkStart w:id="2"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2"/>
    </w:p>
    <w:p w14:paraId="0D2B81C9" w14:textId="0EF417FE"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sidR="00D970C7">
        <w:rPr>
          <w:rFonts w:eastAsia="ヒラギノ角ゴ Pro W3"/>
          <w:b/>
          <w:szCs w:val="24"/>
          <w:lang w:val="sr-Cyrl-RS"/>
        </w:rPr>
        <w:t>10</w:t>
      </w:r>
      <w:r w:rsidRPr="007612A5">
        <w:rPr>
          <w:rFonts w:eastAsia="ヒラギノ角ゴ Pro W3"/>
          <w:b/>
          <w:szCs w:val="24"/>
          <w:lang w:val="sr-Cyrl-RS"/>
        </w:rPr>
        <w:t>.</w:t>
      </w:r>
    </w:p>
    <w:p w14:paraId="591EB231"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9A6E828" w14:textId="77777777"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tab/>
        <w:t>Добављач је дужан да без одлагања, а најкасније у року од 5 дана настанка промене обавести Нарулиоца о промени података о испуњености услова за учешће у поступку, које је доставио у понуди за јавну набавку за предметну услугу.</w:t>
      </w:r>
    </w:p>
    <w:p w14:paraId="6324FEA7"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1D4A2862" w14:textId="77777777" w:rsidR="00347580" w:rsidRDefault="00347580" w:rsidP="00347580">
      <w:pPr>
        <w:autoSpaceDE w:val="0"/>
        <w:autoSpaceDN w:val="0"/>
        <w:spacing w:after="0" w:line="240" w:lineRule="auto"/>
        <w:jc w:val="left"/>
        <w:rPr>
          <w:rFonts w:eastAsia="Times New Roman" w:cs="Times New Roman"/>
          <w:b/>
          <w:bCs/>
          <w:color w:val="000000"/>
          <w:szCs w:val="24"/>
          <w:lang w:val="sr-Cyrl-RS"/>
        </w:rPr>
      </w:pPr>
      <w:r w:rsidRPr="00347580">
        <w:rPr>
          <w:rFonts w:eastAsia="Times New Roman" w:cs="Times New Roman"/>
          <w:b/>
          <w:bCs/>
          <w:color w:val="000000"/>
          <w:szCs w:val="24"/>
          <w:lang w:val="sr-Cyrl-RS"/>
        </w:rPr>
        <w:t xml:space="preserve">                                </w:t>
      </w:r>
      <w:r>
        <w:rPr>
          <w:rFonts w:eastAsia="Times New Roman" w:cs="Times New Roman"/>
          <w:b/>
          <w:bCs/>
          <w:color w:val="000000"/>
          <w:szCs w:val="24"/>
          <w:lang w:val="sr-Cyrl-RS"/>
        </w:rPr>
        <w:t xml:space="preserve"> </w:t>
      </w:r>
    </w:p>
    <w:p w14:paraId="40FBF7AA" w14:textId="77777777" w:rsidR="00347580" w:rsidRPr="00347580" w:rsidRDefault="00347580" w:rsidP="00347580">
      <w:pPr>
        <w:autoSpaceDE w:val="0"/>
        <w:autoSpaceDN w:val="0"/>
        <w:spacing w:after="0" w:line="240" w:lineRule="auto"/>
        <w:jc w:val="left"/>
        <w:rPr>
          <w:rFonts w:eastAsia="Times New Roman" w:cs="Times New Roman"/>
          <w:b/>
          <w:bCs/>
          <w:color w:val="000000"/>
          <w:szCs w:val="24"/>
        </w:rPr>
      </w:pPr>
      <w:r>
        <w:rPr>
          <w:rFonts w:eastAsia="Times New Roman" w:cs="Times New Roman"/>
          <w:b/>
          <w:bCs/>
          <w:color w:val="000000"/>
          <w:szCs w:val="24"/>
          <w:lang w:val="sr-Cyrl-RS"/>
        </w:rPr>
        <w:t xml:space="preserve">                              </w:t>
      </w:r>
      <w:r w:rsidRPr="00347580">
        <w:rPr>
          <w:rFonts w:eastAsia="Times New Roman" w:cs="Times New Roman"/>
          <w:b/>
          <w:bCs/>
          <w:color w:val="000000"/>
          <w:szCs w:val="24"/>
        </w:rPr>
        <w:t>ЗАБРАНА УСТУПАЊА И ЗАЛАГАЊА УГОВОРА</w:t>
      </w:r>
    </w:p>
    <w:p w14:paraId="1D591A37" w14:textId="77777777" w:rsidR="00347580" w:rsidRPr="00347580" w:rsidRDefault="00347580" w:rsidP="00347580">
      <w:pPr>
        <w:tabs>
          <w:tab w:val="left" w:pos="9356"/>
        </w:tabs>
        <w:spacing w:after="0" w:line="240" w:lineRule="auto"/>
        <w:ind w:right="4"/>
        <w:rPr>
          <w:rFonts w:eastAsia="Times New Roman" w:cs="Times New Roman"/>
          <w:b/>
          <w:bCs/>
          <w:szCs w:val="24"/>
          <w:lang w:val="sr-Cyrl-RS"/>
        </w:rPr>
      </w:pPr>
    </w:p>
    <w:p w14:paraId="7E4F6134" w14:textId="1B4BB234" w:rsidR="00347580" w:rsidRPr="00347580" w:rsidRDefault="00D970C7" w:rsidP="00347580">
      <w:pPr>
        <w:autoSpaceDE w:val="0"/>
        <w:autoSpaceDN w:val="0"/>
        <w:spacing w:after="0" w:line="240" w:lineRule="auto"/>
        <w:jc w:val="center"/>
        <w:rPr>
          <w:rFonts w:eastAsia="Times New Roman" w:cs="Times New Roman"/>
          <w:b/>
          <w:color w:val="000000"/>
          <w:szCs w:val="24"/>
        </w:rPr>
      </w:pPr>
      <w:r>
        <w:rPr>
          <w:rFonts w:eastAsia="Times New Roman" w:cs="Times New Roman"/>
          <w:b/>
          <w:color w:val="000000"/>
          <w:szCs w:val="24"/>
        </w:rPr>
        <w:t>Члан 11</w:t>
      </w:r>
      <w:r w:rsidR="00347580" w:rsidRPr="00347580">
        <w:rPr>
          <w:rFonts w:eastAsia="Times New Roman" w:cs="Times New Roman"/>
          <w:b/>
          <w:color w:val="000000"/>
          <w:szCs w:val="24"/>
        </w:rPr>
        <w:t>.</w:t>
      </w:r>
    </w:p>
    <w:p w14:paraId="4651150E" w14:textId="77777777" w:rsidR="00347580" w:rsidRPr="00347580" w:rsidRDefault="00347580" w:rsidP="00347580">
      <w:pPr>
        <w:spacing w:after="0" w:line="240" w:lineRule="auto"/>
        <w:ind w:firstLine="720"/>
        <w:rPr>
          <w:rFonts w:eastAsia="Times New Roman" w:cs="Times New Roman"/>
          <w:b/>
          <w:bCs/>
          <w:szCs w:val="24"/>
          <w:lang w:val="sr-Latn-RS"/>
        </w:rPr>
      </w:pPr>
      <w:r w:rsidRPr="00347580">
        <w:rPr>
          <w:rFonts w:eastAsia="Times New Roman" w:cs="Times New Roman"/>
          <w:color w:val="000000"/>
          <w:szCs w:val="24"/>
        </w:rPr>
        <w:t xml:space="preserve">Ниједна страна нема право да овај уговор или неку од својих права и обавеза </w:t>
      </w:r>
      <w:r w:rsidRPr="00347580">
        <w:rPr>
          <w:rFonts w:eastAsia="Times New Roman" w:cs="Times New Roman"/>
          <w:color w:val="000000"/>
          <w:szCs w:val="24"/>
          <w:lang w:val="sr-Cyrl-RS"/>
        </w:rPr>
        <w:t xml:space="preserve">и потраживања </w:t>
      </w:r>
      <w:r w:rsidRPr="00347580">
        <w:rPr>
          <w:rFonts w:eastAsia="Times New Roman" w:cs="Times New Roman"/>
          <w:color w:val="000000"/>
          <w:szCs w:val="24"/>
        </w:rPr>
        <w:t xml:space="preserve">из овог уговора уступи, прода, нити заложи трећем лицу, </w:t>
      </w:r>
      <w:r w:rsidRPr="00347580">
        <w:rPr>
          <w:rFonts w:eastAsia="Times New Roman" w:cs="Times New Roman"/>
          <w:szCs w:val="24"/>
          <w:lang w:val="sr-Cyrl-RS"/>
        </w:rPr>
        <w:t>односно не могу на било који други начин бити коришћена као средство обезбеђења према трећим лицима.</w:t>
      </w:r>
    </w:p>
    <w:p w14:paraId="2B2171FE" w14:textId="334BB4B6" w:rsidR="00BF2B8F" w:rsidRPr="00EB1140" w:rsidRDefault="00BF2B8F" w:rsidP="00347580">
      <w:pPr>
        <w:rPr>
          <w:rFonts w:eastAsia="ヒラギノ角ゴ Pro W3"/>
          <w:szCs w:val="24"/>
          <w:lang w:val="sr-Cyrl-RS"/>
        </w:rPr>
      </w:pPr>
    </w:p>
    <w:p w14:paraId="65EB2ECD"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0A6F5727" w14:textId="1195FD21" w:rsidR="00D2414F" w:rsidRPr="007612A5" w:rsidRDefault="00D970C7" w:rsidP="00F63CF9">
      <w:pPr>
        <w:spacing w:after="0"/>
        <w:ind w:firstLine="11"/>
        <w:jc w:val="center"/>
        <w:rPr>
          <w:rFonts w:eastAsia="ヒラギノ角ゴ Pro W3"/>
          <w:b/>
          <w:szCs w:val="24"/>
          <w:lang w:val="sr-Cyrl-RS"/>
        </w:rPr>
      </w:pPr>
      <w:r>
        <w:rPr>
          <w:rFonts w:eastAsia="ヒラギノ角ゴ Pro W3"/>
          <w:b/>
          <w:szCs w:val="24"/>
          <w:lang w:val="sr-Cyrl-RS"/>
        </w:rPr>
        <w:t>Члан 12</w:t>
      </w:r>
      <w:r w:rsidR="00D2414F" w:rsidRPr="007612A5">
        <w:rPr>
          <w:rFonts w:eastAsia="ヒラギノ角ゴ Pro W3"/>
          <w:b/>
          <w:szCs w:val="24"/>
          <w:lang w:val="sr-Cyrl-RS"/>
        </w:rPr>
        <w:t>.</w:t>
      </w:r>
    </w:p>
    <w:p w14:paraId="6C6F1D20"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7DBD4A09" w14:textId="5AF4793C" w:rsidR="00807A07" w:rsidRDefault="00D2414F" w:rsidP="00347580">
      <w:pPr>
        <w:pStyle w:val="BodyText"/>
        <w:rPr>
          <w:rFonts w:ascii="Times New Roman" w:hAnsi="Times New Roman"/>
          <w:noProof/>
          <w:szCs w:val="24"/>
          <w:lang w:val="ru-RU"/>
        </w:rPr>
      </w:pPr>
      <w:r w:rsidRPr="00EB1140">
        <w:rPr>
          <w:szCs w:val="24"/>
          <w:lang w:val="sl-SI"/>
        </w:rPr>
        <w:lastRenderedPageBreak/>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DE00E5">
        <w:rPr>
          <w:rFonts w:ascii="Times New Roman" w:hAnsi="Times New Roman"/>
          <w:noProof/>
          <w:szCs w:val="24"/>
          <w:lang w:val="ru-RU"/>
        </w:rPr>
        <w:t>.</w:t>
      </w:r>
    </w:p>
    <w:p w14:paraId="1E8543B2" w14:textId="68A6842D" w:rsidR="00DE00E5" w:rsidRDefault="00DE00E5" w:rsidP="00347580">
      <w:pPr>
        <w:pStyle w:val="BodyText"/>
        <w:rPr>
          <w:rFonts w:ascii="Times New Roman" w:hAnsi="Times New Roman"/>
          <w:noProof/>
          <w:szCs w:val="24"/>
          <w:lang w:val="ru-RU"/>
        </w:rPr>
      </w:pPr>
    </w:p>
    <w:p w14:paraId="0445C3F7" w14:textId="77777777" w:rsidR="00DE00E5" w:rsidRPr="00347580" w:rsidRDefault="00DE00E5" w:rsidP="00347580">
      <w:pPr>
        <w:pStyle w:val="BodyText"/>
        <w:rPr>
          <w:rFonts w:ascii="Times New Roman" w:hAnsi="Times New Roman"/>
          <w:noProof/>
          <w:szCs w:val="24"/>
          <w:lang w:val="ru-RU"/>
        </w:rPr>
      </w:pPr>
    </w:p>
    <w:p w14:paraId="61CE2D62"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3DAFFB04" w14:textId="4A1E7335" w:rsidR="00D2414F" w:rsidRPr="000778CA" w:rsidRDefault="00D970C7"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13</w:t>
      </w:r>
      <w:r w:rsidR="00D2414F" w:rsidRPr="000778CA">
        <w:rPr>
          <w:rFonts w:eastAsia="ヒラギノ角ゴ Pro W3"/>
          <w:b/>
          <w:szCs w:val="24"/>
          <w:lang w:val="sr-Cyrl-RS"/>
        </w:rPr>
        <w:t>.</w:t>
      </w:r>
    </w:p>
    <w:p w14:paraId="233DB04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10A170B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1C6EB25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5DBB94F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04F4CEF"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7D4727F0"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40070191" w14:textId="384663ED" w:rsidR="00347580" w:rsidRPr="00F42FE9" w:rsidRDefault="00D2414F" w:rsidP="00F42F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347580">
        <w:rPr>
          <w:rFonts w:eastAsia="ヒラギノ角ゴ Pro W3"/>
          <w:szCs w:val="24"/>
          <w:lang w:val="sr-Cyrl-RS"/>
        </w:rPr>
        <w:t>те у моменту закључења Уговора.</w:t>
      </w:r>
    </w:p>
    <w:p w14:paraId="7489232D" w14:textId="77777777" w:rsidR="00696396" w:rsidRDefault="00696396"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67D3E0F4"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4669E335" w14:textId="07666B6D"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D970C7">
        <w:rPr>
          <w:rFonts w:eastAsia="ヒラギノ角ゴ Pro W3"/>
          <w:b/>
          <w:szCs w:val="24"/>
          <w:lang w:val="sr-Cyrl-RS"/>
        </w:rPr>
        <w:t>4</w:t>
      </w:r>
      <w:r w:rsidRPr="00931E0F">
        <w:rPr>
          <w:rFonts w:eastAsia="ヒラギノ角ゴ Pro W3"/>
          <w:b/>
          <w:szCs w:val="24"/>
          <w:lang w:val="sr-Cyrl-RS"/>
        </w:rPr>
        <w:t>.</w:t>
      </w:r>
    </w:p>
    <w:p w14:paraId="112EC5DC" w14:textId="77777777" w:rsidR="00D970C7" w:rsidRDefault="00D2414F" w:rsidP="00BF2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   </w:t>
      </w:r>
    </w:p>
    <w:p w14:paraId="4E7DC413" w14:textId="77777777" w:rsidR="003B1AF4" w:rsidRDefault="00D2414F" w:rsidP="00BF2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p w14:paraId="50429E4B" w14:textId="77777777" w:rsidR="003B1AF4" w:rsidRDefault="003B1AF4" w:rsidP="00BF2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0142BE88" w14:textId="77777777" w:rsidR="003B1AF4" w:rsidRDefault="003B1AF4" w:rsidP="00BF2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4E20BA9A" w14:textId="25B08DF5" w:rsidR="00696396" w:rsidRPr="00BF2B8F" w:rsidRDefault="00D2414F" w:rsidP="00BF2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lastRenderedPageBreak/>
        <w:t xml:space="preserve">                 </w:t>
      </w:r>
    </w:p>
    <w:p w14:paraId="5F52713A"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78CEA731" w14:textId="3032CFB9"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D970C7">
        <w:rPr>
          <w:rFonts w:eastAsia="ヒラギノ角ゴ Pro W3"/>
          <w:b/>
          <w:szCs w:val="24"/>
          <w:lang w:val="sr-Cyrl-RS"/>
        </w:rPr>
        <w:t>5</w:t>
      </w:r>
      <w:r w:rsidRPr="00931E0F">
        <w:rPr>
          <w:rFonts w:eastAsia="ヒラギノ角ゴ Pro W3"/>
          <w:b/>
          <w:szCs w:val="24"/>
          <w:lang w:val="sr-Cyrl-RS"/>
        </w:rPr>
        <w:t>.</w:t>
      </w:r>
    </w:p>
    <w:p w14:paraId="7E08E592" w14:textId="4BE7BDAA" w:rsidR="00D970C7" w:rsidRPr="00BF2B8F" w:rsidRDefault="00D2414F" w:rsidP="00BF2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w:t>
      </w:r>
      <w:r w:rsidR="00696396">
        <w:rPr>
          <w:rFonts w:eastAsia="ヒラギノ角ゴ Pro W3"/>
          <w:szCs w:val="24"/>
          <w:lang w:val="sr-Cyrl-RS"/>
        </w:rPr>
        <w:t>рописи који регулишу ову област.</w:t>
      </w:r>
    </w:p>
    <w:p w14:paraId="5AC4E441" w14:textId="40CD40C2"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D970C7">
        <w:rPr>
          <w:rFonts w:eastAsia="ヒラギノ角ゴ Pro W3"/>
          <w:b/>
          <w:szCs w:val="24"/>
          <w:lang w:val="sr-Cyrl-RS"/>
        </w:rPr>
        <w:t>6</w:t>
      </w:r>
      <w:r w:rsidRPr="00931E0F">
        <w:rPr>
          <w:rFonts w:eastAsia="ヒラギノ角ゴ Pro W3"/>
          <w:b/>
          <w:szCs w:val="24"/>
          <w:lang w:val="sr-Cyrl-RS"/>
        </w:rPr>
        <w:t>.</w:t>
      </w:r>
    </w:p>
    <w:p w14:paraId="4E758620"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0DA764C7" w14:textId="77777777" w:rsidR="00471478" w:rsidRPr="00347580" w:rsidRDefault="00D2414F" w:rsidP="003475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69D1D007" w14:textId="7A724573"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D970C7">
        <w:rPr>
          <w:rFonts w:eastAsia="ヒラギノ角ゴ Pro W3"/>
          <w:b/>
          <w:szCs w:val="24"/>
          <w:lang w:val="sr-Cyrl-RS"/>
        </w:rPr>
        <w:t>7</w:t>
      </w:r>
      <w:r w:rsidRPr="00931E0F">
        <w:rPr>
          <w:rFonts w:eastAsia="ヒラギノ角ゴ Pro W3"/>
          <w:b/>
          <w:szCs w:val="24"/>
          <w:lang w:val="sr-Cyrl-RS"/>
        </w:rPr>
        <w:t>.</w:t>
      </w:r>
    </w:p>
    <w:p w14:paraId="2C9833C4" w14:textId="672219B3" w:rsidR="00347580" w:rsidRDefault="00D2414F" w:rsidP="009B301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6606AA16"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1BE50591" w14:textId="77777777" w:rsidTr="006E39F2">
        <w:tc>
          <w:tcPr>
            <w:tcW w:w="4391" w:type="dxa"/>
            <w:shd w:val="clear" w:color="auto" w:fill="auto"/>
          </w:tcPr>
          <w:p w14:paraId="28B7FD90"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3587428C"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2110C868"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D2D095" w14:textId="77777777" w:rsidTr="006E39F2">
        <w:tc>
          <w:tcPr>
            <w:tcW w:w="4391" w:type="dxa"/>
            <w:shd w:val="clear" w:color="auto" w:fill="auto"/>
          </w:tcPr>
          <w:p w14:paraId="3C133F9A"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97BCC10"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2D5068D7" w14:textId="77777777" w:rsidR="00D2414F" w:rsidRPr="00EB1140" w:rsidRDefault="00D2414F" w:rsidP="00F937B2">
            <w:pPr>
              <w:jc w:val="center"/>
              <w:rPr>
                <w:rFonts w:eastAsia="ヒラギノ角ゴ Pro W3"/>
                <w:szCs w:val="24"/>
                <w:lang w:val="sr-Cyrl-RS"/>
              </w:rPr>
            </w:pPr>
          </w:p>
        </w:tc>
      </w:tr>
      <w:tr w:rsidR="00D2414F" w:rsidRPr="00EB1140" w14:paraId="4E98AE4B" w14:textId="77777777" w:rsidTr="006E39F2">
        <w:tc>
          <w:tcPr>
            <w:tcW w:w="4391" w:type="dxa"/>
            <w:tcBorders>
              <w:bottom w:val="single" w:sz="4" w:space="0" w:color="auto"/>
            </w:tcBorders>
            <w:shd w:val="clear" w:color="auto" w:fill="auto"/>
          </w:tcPr>
          <w:p w14:paraId="32989AC1"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2375A18D"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72C36F7B" w14:textId="77777777" w:rsidR="00D2414F" w:rsidRPr="00EB1140" w:rsidRDefault="00D2414F" w:rsidP="00F937B2">
            <w:pPr>
              <w:jc w:val="center"/>
              <w:rPr>
                <w:rFonts w:eastAsia="ヒラギノ角ゴ Pro W3"/>
                <w:szCs w:val="24"/>
                <w:lang w:val="sr-Cyrl-RS"/>
              </w:rPr>
            </w:pPr>
          </w:p>
        </w:tc>
      </w:tr>
      <w:tr w:rsidR="00D2414F" w:rsidRPr="00EB1140" w14:paraId="494F3BCF" w14:textId="77777777" w:rsidTr="006E39F2">
        <w:trPr>
          <w:trHeight w:val="660"/>
        </w:trPr>
        <w:tc>
          <w:tcPr>
            <w:tcW w:w="4391" w:type="dxa"/>
            <w:tcBorders>
              <w:top w:val="single" w:sz="4" w:space="0" w:color="auto"/>
            </w:tcBorders>
            <w:shd w:val="clear" w:color="auto" w:fill="auto"/>
          </w:tcPr>
          <w:p w14:paraId="526344FE" w14:textId="77777777" w:rsidR="00D2414F" w:rsidRPr="00EB1140" w:rsidRDefault="00D2414F" w:rsidP="006E39F2">
            <w:pPr>
              <w:pStyle w:val="NoSpacing"/>
              <w:rPr>
                <w:lang w:val="sr-Cyrl-RS"/>
              </w:rPr>
            </w:pPr>
          </w:p>
        </w:tc>
        <w:tc>
          <w:tcPr>
            <w:tcW w:w="845" w:type="dxa"/>
            <w:shd w:val="clear" w:color="auto" w:fill="auto"/>
          </w:tcPr>
          <w:p w14:paraId="455AA4A2"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7DD2B45D" w14:textId="77777777" w:rsidR="006931C0" w:rsidRDefault="00DE00E5" w:rsidP="00DE00E5">
            <w:pPr>
              <w:jc w:val="center"/>
              <w:rPr>
                <w:rFonts w:eastAsia="ヒラギノ角ゴ Pro W3"/>
                <w:b/>
                <w:szCs w:val="24"/>
                <w:lang w:val="sr-Cyrl-RS"/>
              </w:rPr>
            </w:pPr>
            <w:r>
              <w:rPr>
                <w:rFonts w:eastAsia="ヒラギノ角ゴ Pro W3"/>
                <w:b/>
                <w:szCs w:val="24"/>
                <w:lang w:val="sr-Cyrl-RS"/>
              </w:rPr>
              <w:t>Стеван Никчевић</w:t>
            </w:r>
          </w:p>
          <w:p w14:paraId="33471722" w14:textId="00B849D7" w:rsidR="00DE00E5" w:rsidRPr="006931C0" w:rsidRDefault="00DE00E5" w:rsidP="00DE00E5">
            <w:pPr>
              <w:jc w:val="center"/>
              <w:rPr>
                <w:rFonts w:eastAsia="ヒラギノ角ゴ Pro W3"/>
                <w:b/>
                <w:szCs w:val="24"/>
                <w:lang w:val="sr-Cyrl-RS"/>
              </w:rPr>
            </w:pPr>
          </w:p>
        </w:tc>
      </w:tr>
    </w:tbl>
    <w:p w14:paraId="325E2EF7" w14:textId="77777777" w:rsidR="00D2414F" w:rsidRPr="00EB1140" w:rsidRDefault="00D2414F" w:rsidP="003D0D2A">
      <w:pPr>
        <w:pStyle w:val="NoSpacing"/>
        <w:rPr>
          <w:lang w:val="sr-Cyrl-RS"/>
        </w:rPr>
      </w:pPr>
      <w:r w:rsidRPr="00EB1140">
        <w:rPr>
          <w:lang w:val="sr-Cyrl-RS"/>
        </w:rPr>
        <w:t>П Р И Л О З И  који су саставни део Уговора</w:t>
      </w:r>
    </w:p>
    <w:p w14:paraId="623C8E66" w14:textId="77777777"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D2414F" w:rsidRPr="00EB1140">
        <w:rPr>
          <w:rFonts w:eastAsia="ヒラギノ角ゴ Pro W3"/>
          <w:szCs w:val="24"/>
          <w:lang w:val="sr-Cyrl-RS"/>
        </w:rPr>
        <w:t xml:space="preserve">Понуда Добављача бр. __________од </w:t>
      </w:r>
      <w:r w:rsidR="00DA4EA3">
        <w:rPr>
          <w:rFonts w:eastAsia="ヒラギノ角ゴ Pro W3"/>
          <w:szCs w:val="24"/>
          <w:lang w:val="sr-Cyrl-RS"/>
        </w:rPr>
        <w:t>__.__.2019</w:t>
      </w:r>
      <w:r w:rsidR="00D2414F" w:rsidRPr="00EB1140">
        <w:rPr>
          <w:rFonts w:eastAsia="ヒラギノ角ゴ Pro W3"/>
          <w:szCs w:val="24"/>
          <w:lang w:val="sr-Cyrl-RS"/>
        </w:rPr>
        <w:t xml:space="preserve">. године </w:t>
      </w:r>
    </w:p>
    <w:p w14:paraId="482FC2A2" w14:textId="7FFE626A"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w:t>
      </w:r>
      <w:r w:rsidR="00F37E5F" w:rsidRPr="00D970C7">
        <w:rPr>
          <w:bCs/>
          <w:szCs w:val="24"/>
          <w:lang w:val="sr-Cyrl-CS"/>
        </w:rPr>
        <w:t xml:space="preserve">МВ </w:t>
      </w:r>
      <w:r w:rsidR="005B7440" w:rsidRPr="00D970C7">
        <w:rPr>
          <w:bCs/>
          <w:szCs w:val="24"/>
          <w:lang w:val="sr-Cyrl-RS"/>
        </w:rPr>
        <w:t>29</w:t>
      </w:r>
      <w:r w:rsidR="00DA4EA3" w:rsidRPr="00D970C7">
        <w:rPr>
          <w:bCs/>
          <w:szCs w:val="24"/>
          <w:lang w:val="sr-Cyrl-RS"/>
        </w:rPr>
        <w:t>/2019</w:t>
      </w:r>
    </w:p>
    <w:p w14:paraId="6B4AAA0C"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2A6A8F76"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7DDC8418" w14:textId="054882F1" w:rsidR="00D970C7" w:rsidRPr="003B1AF4" w:rsidRDefault="00D2414F" w:rsidP="003B1AF4">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CC0C2B">
        <w:rPr>
          <w:spacing w:val="-4"/>
          <w:szCs w:val="24"/>
          <w:lang w:val="sr-Cyrl-RS"/>
        </w:rPr>
        <w:t>.</w:t>
      </w:r>
    </w:p>
    <w:p w14:paraId="0A0EC7F0" w14:textId="77777777" w:rsidR="00D970C7" w:rsidRDefault="00D970C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1B5C25F6"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39291793"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787A27A2"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014F6BC4"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5EE5DFB2"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33C390EC"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709B8A31"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1A117F8D" w14:textId="77777777" w:rsidR="00A90EE7" w:rsidRPr="00EB1140" w:rsidRDefault="00A90EE7" w:rsidP="00A90EE7">
      <w:pPr>
        <w:suppressAutoHyphens/>
        <w:rPr>
          <w:b/>
          <w:szCs w:val="24"/>
          <w:u w:val="single"/>
          <w:lang w:eastAsia="ar-SA"/>
        </w:rPr>
      </w:pPr>
    </w:p>
    <w:p w14:paraId="2C57008B"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20BC9071"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7CFDFE83"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3719E206"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700D286" w14:textId="424DB736" w:rsidR="00A90EE7" w:rsidRPr="003F7480" w:rsidRDefault="00A90EE7" w:rsidP="003F7480">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003F7480">
        <w:rPr>
          <w:szCs w:val="24"/>
          <w:lang w:val="sr-Cyrl-CS" w:eastAsia="ar-SA"/>
        </w:rPr>
        <w:t xml:space="preserve"> динара </w:t>
      </w: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о</w:t>
      </w:r>
      <w:r w:rsidR="003F7480">
        <w:rPr>
          <w:szCs w:val="24"/>
          <w:lang w:val="sr-Cyrl-CS" w:eastAsia="ar-SA"/>
        </w:rPr>
        <w:t xml:space="preserve"> </w:t>
      </w:r>
      <w:r w:rsidR="003B1AF4">
        <w:t>међународној промоцији</w:t>
      </w:r>
      <w:r w:rsidR="003B1AF4" w:rsidRPr="009F30E6">
        <w:t xml:space="preserve"> наступа Републике Србије за потребе на кинеском међународном сајму за инвестиције и трговину </w:t>
      </w:r>
      <w:r w:rsidR="003B1AF4" w:rsidRPr="009F30E6">
        <w:rPr>
          <w:rFonts w:eastAsia="Arial"/>
          <w:lang w:val="sr-Cyrl-RS"/>
        </w:rPr>
        <w:t>трговину (ЦИФИТ - China International Fair for Investment and Trade)</w:t>
      </w:r>
      <w:r w:rsidR="003B1AF4" w:rsidRPr="009F30E6">
        <w:rPr>
          <w:rFonts w:eastAsia="Times New Roman"/>
          <w:sz w:val="16"/>
          <w:szCs w:val="16"/>
          <w:lang w:val="sr-Cyrl-CS"/>
        </w:rPr>
        <w:t>,</w:t>
      </w:r>
      <w:r w:rsidR="003B1AF4">
        <w:rPr>
          <w:rFonts w:eastAsia="Times New Roman"/>
          <w:sz w:val="16"/>
          <w:szCs w:val="16"/>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DE00E5">
        <w:rPr>
          <w:bCs/>
          <w:szCs w:val="24"/>
          <w:lang w:val="sr-Cyrl-CS"/>
        </w:rPr>
        <w:t xml:space="preserve">ЈН </w:t>
      </w:r>
      <w:r w:rsidR="00DE00E5" w:rsidRPr="00D970C7">
        <w:rPr>
          <w:bCs/>
          <w:szCs w:val="24"/>
          <w:lang w:val="sr-Cyrl-CS"/>
        </w:rPr>
        <w:t>МВ 29</w:t>
      </w:r>
      <w:r w:rsidR="008067FC" w:rsidRPr="00D970C7">
        <w:rPr>
          <w:bCs/>
          <w:szCs w:val="24"/>
          <w:lang w:val="sr-Cyrl-CS"/>
        </w:rPr>
        <w:t>/2019</w:t>
      </w:r>
      <w:r w:rsidRPr="00EB1140">
        <w:rPr>
          <w:bCs/>
          <w:szCs w:val="24"/>
          <w:lang w:val="sr-Cyrl-CS"/>
        </w:rPr>
        <w:t>.</w:t>
      </w:r>
    </w:p>
    <w:p w14:paraId="7599506B" w14:textId="77777777" w:rsidR="00A90EE7" w:rsidRPr="00EB1140" w:rsidRDefault="00A90EE7" w:rsidP="00A90EE7">
      <w:pPr>
        <w:tabs>
          <w:tab w:val="left" w:pos="1440"/>
        </w:tabs>
        <w:rPr>
          <w:bCs/>
          <w:szCs w:val="24"/>
          <w:lang w:val="sr-Cyrl-CS"/>
        </w:rPr>
      </w:pPr>
    </w:p>
    <w:p w14:paraId="15AF0EE3"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77DAD13C" w14:textId="77777777" w:rsidR="00A90EE7" w:rsidRDefault="00A90EE7" w:rsidP="00A90EE7">
      <w:pPr>
        <w:tabs>
          <w:tab w:val="left" w:pos="-5245"/>
        </w:tabs>
        <w:suppressAutoHyphens/>
        <w:rPr>
          <w:szCs w:val="24"/>
          <w:lang w:val="sr-Cyrl-CS" w:eastAsia="ar-SA"/>
        </w:rPr>
      </w:pPr>
      <w:r w:rsidRPr="00EB1140">
        <w:rPr>
          <w:szCs w:val="24"/>
          <w:lang w:val="sr-Cyrl-CS" w:eastAsia="ar-SA"/>
        </w:rPr>
        <w:t xml:space="preserve">           </w:t>
      </w:r>
    </w:p>
    <w:p w14:paraId="2099E289" w14:textId="77777777" w:rsidR="00A90EE7" w:rsidRDefault="00A90EE7" w:rsidP="00A90EE7">
      <w:pPr>
        <w:tabs>
          <w:tab w:val="left" w:pos="-5245"/>
        </w:tabs>
        <w:suppressAutoHyphens/>
        <w:rPr>
          <w:b/>
          <w:szCs w:val="24"/>
          <w:lang w:val="sr-Cyrl-CS" w:eastAsia="ar-SA"/>
        </w:rPr>
      </w:pP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4A945F6F" w14:textId="77777777" w:rsidR="00A90EE7" w:rsidRDefault="00A90EE7" w:rsidP="00A90EE7">
      <w:pPr>
        <w:tabs>
          <w:tab w:val="left" w:pos="-5245"/>
        </w:tabs>
        <w:suppressAutoHyphens/>
        <w:rPr>
          <w:b/>
          <w:szCs w:val="24"/>
          <w:lang w:val="sr-Cyrl-CS" w:eastAsia="ar-SA"/>
        </w:rPr>
      </w:pPr>
    </w:p>
    <w:p w14:paraId="391E11F9" w14:textId="77777777" w:rsidR="00536BDB" w:rsidRDefault="00536BDB" w:rsidP="00A90EE7">
      <w:pPr>
        <w:tabs>
          <w:tab w:val="left" w:pos="-5245"/>
        </w:tabs>
        <w:suppressAutoHyphens/>
        <w:rPr>
          <w:b/>
          <w:szCs w:val="24"/>
          <w:lang w:val="sr-Cyrl-CS" w:eastAsia="ar-SA"/>
        </w:rPr>
      </w:pPr>
    </w:p>
    <w:p w14:paraId="51A43F78" w14:textId="77777777"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2523B969" w14:textId="77777777" w:rsidR="00A90EE7" w:rsidRDefault="00A90EE7" w:rsidP="00A90EE7">
      <w:pPr>
        <w:suppressAutoHyphens/>
        <w:rPr>
          <w:szCs w:val="24"/>
          <w:lang w:val="sr-Cyrl-CS" w:eastAsia="ar-SA"/>
        </w:rPr>
      </w:pPr>
      <w:r w:rsidRPr="00EB1140">
        <w:rPr>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668CAA50" w14:textId="77777777" w:rsidR="00A90EE7" w:rsidRPr="00EB1140" w:rsidRDefault="00A90EE7" w:rsidP="00A90EE7">
      <w:pPr>
        <w:suppressAutoHyphens/>
        <w:rPr>
          <w:szCs w:val="24"/>
          <w:lang w:val="sr-Cyrl-CS" w:eastAsia="ar-SA"/>
        </w:rPr>
      </w:pPr>
    </w:p>
    <w:p w14:paraId="3D6EAF9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5A53A067" w14:textId="77777777" w:rsidR="00A90EE7" w:rsidRPr="00EB1140" w:rsidRDefault="00A90EE7" w:rsidP="00A90EE7">
      <w:pPr>
        <w:suppressAutoHyphens/>
        <w:ind w:firstLine="708"/>
        <w:rPr>
          <w:szCs w:val="24"/>
          <w:lang w:val="sr-Cyrl-CS" w:eastAsia="ar-SA"/>
        </w:rPr>
      </w:pPr>
    </w:p>
    <w:p w14:paraId="553D7A1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32829D8D"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57E2FD18" w14:textId="77777777" w:rsidR="00A90EE7" w:rsidRPr="00EB1140" w:rsidRDefault="00A90EE7" w:rsidP="00A90EE7">
      <w:pPr>
        <w:suppressAutoHyphens/>
        <w:rPr>
          <w:b/>
          <w:szCs w:val="24"/>
          <w:lang w:val="sr-Cyrl-CS" w:eastAsia="ar-SA"/>
        </w:rPr>
      </w:pPr>
    </w:p>
    <w:p w14:paraId="3A145783"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396E159B" w14:textId="77777777" w:rsidR="00A90EE7" w:rsidRPr="005D6AB2" w:rsidRDefault="005D6AB2" w:rsidP="005D6AB2">
      <w:pPr>
        <w:tabs>
          <w:tab w:val="left" w:pos="315"/>
        </w:tabs>
        <w:suppressAutoHyphens/>
        <w:rPr>
          <w:b/>
          <w:szCs w:val="24"/>
          <w:lang w:eastAsia="ar-SA"/>
        </w:rPr>
      </w:pPr>
      <w:r>
        <w:rPr>
          <w:b/>
          <w:szCs w:val="24"/>
          <w:lang w:val="sr-Cyrl-CS" w:eastAsia="ar-SA"/>
        </w:rPr>
        <w:tab/>
      </w:r>
      <w:r>
        <w:rPr>
          <w:b/>
          <w:szCs w:val="24"/>
          <w:lang w:val="sr-Latn-RS" w:eastAsia="ar-SA"/>
        </w:rPr>
        <w:t>___________________</w:t>
      </w:r>
    </w:p>
    <w:p w14:paraId="4F3FAD0E"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58DED271"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73C2984" w14:textId="77777777" w:rsidR="00A90EE7" w:rsidRPr="00EB1140" w:rsidRDefault="00A90EE7" w:rsidP="00A90EE7">
      <w:pPr>
        <w:suppressAutoHyphens/>
        <w:rPr>
          <w:szCs w:val="24"/>
          <w:lang w:val="sr-Latn-CS" w:eastAsia="sr-Latn-CS"/>
        </w:rPr>
      </w:pPr>
    </w:p>
    <w:p w14:paraId="3F0E574A" w14:textId="18C46F6D" w:rsidR="00A90EE7" w:rsidRPr="00EB1140" w:rsidRDefault="00A90EE7" w:rsidP="00A90EE7">
      <w:pPr>
        <w:suppressAutoHyphens/>
        <w:rPr>
          <w:szCs w:val="24"/>
          <w:lang w:val="sr-Cyrl-RS" w:eastAsia="ar-SA"/>
        </w:rPr>
      </w:pPr>
    </w:p>
    <w:p w14:paraId="2437886D"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01798F93" w14:textId="77777777" w:rsidR="00A90EE7" w:rsidRPr="00590E5F" w:rsidRDefault="00A90EE7" w:rsidP="00A90EE7">
      <w:pPr>
        <w:suppressAutoHyphens/>
        <w:rPr>
          <w:bCs/>
          <w:iCs/>
          <w:szCs w:val="24"/>
          <w:lang w:val="sr-Cyrl-RS"/>
        </w:rPr>
      </w:pPr>
    </w:p>
    <w:p w14:paraId="2F85A2F1" w14:textId="77777777" w:rsidR="00B367B9" w:rsidRPr="00C24B80" w:rsidRDefault="00B367B9">
      <w:pPr>
        <w:rPr>
          <w:lang w:val="sr-Latn-RS"/>
        </w:rPr>
      </w:pPr>
    </w:p>
    <w:sectPr w:rsidR="00B367B9" w:rsidRPr="00C24B80" w:rsidSect="00473BDD">
      <w:headerReference w:type="default" r:id="rId16"/>
      <w:footerReference w:type="default" r:id="rId17"/>
      <w:headerReference w:type="first" r:id="rId18"/>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17E1" w14:textId="77777777" w:rsidR="00234B88" w:rsidRDefault="00234B88" w:rsidP="005E0BCF">
      <w:pPr>
        <w:spacing w:after="0" w:line="240" w:lineRule="auto"/>
      </w:pPr>
      <w:r>
        <w:separator/>
      </w:r>
    </w:p>
  </w:endnote>
  <w:endnote w:type="continuationSeparator" w:id="0">
    <w:p w14:paraId="78D719C1" w14:textId="77777777" w:rsidR="00234B88" w:rsidRDefault="00234B88"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Times-Roman">
    <w:altName w:val="Yu Gothic UI"/>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4818075A" w14:textId="7975294A" w:rsidR="00830BFC" w:rsidRDefault="00830BFC">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9A7E32">
              <w:rPr>
                <w:b/>
                <w:bCs/>
                <w:noProof/>
              </w:rPr>
              <w:t>6</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9A7E32">
              <w:rPr>
                <w:b/>
                <w:bCs/>
                <w:noProof/>
              </w:rPr>
              <w:t>53</w:t>
            </w:r>
            <w:r>
              <w:rPr>
                <w:b/>
                <w:bCs/>
                <w:szCs w:val="24"/>
              </w:rPr>
              <w:fldChar w:fldCharType="end"/>
            </w:r>
          </w:p>
        </w:sdtContent>
      </w:sdt>
    </w:sdtContent>
  </w:sdt>
  <w:p w14:paraId="5CDEEC06" w14:textId="77777777" w:rsidR="00830BFC" w:rsidRPr="005E0BCF" w:rsidRDefault="00830BFC">
    <w:pPr>
      <w:pStyle w:val="Foo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05833" w14:textId="77777777" w:rsidR="00234B88" w:rsidRDefault="00234B88" w:rsidP="005E0BCF">
      <w:pPr>
        <w:spacing w:after="0" w:line="240" w:lineRule="auto"/>
      </w:pPr>
      <w:r>
        <w:separator/>
      </w:r>
    </w:p>
  </w:footnote>
  <w:footnote w:type="continuationSeparator" w:id="0">
    <w:p w14:paraId="17697511" w14:textId="77777777" w:rsidR="00234B88" w:rsidRDefault="00234B88" w:rsidP="005E0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F6D1" w14:textId="77777777" w:rsidR="00830BFC" w:rsidRPr="005E0BCF" w:rsidRDefault="00830BFC"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4CCA3F27" wp14:editId="05E59AB5">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36AB8F16" w14:textId="062AC2F7" w:rsidR="00830BFC" w:rsidRDefault="00830BFC"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6E9D0CB1" w14:textId="4B56A138" w:rsidR="00830BFC" w:rsidRDefault="00830BFC"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5573BFAD" w14:textId="0CFF7B3B" w:rsidR="00830BFC" w:rsidRPr="005E0BCF" w:rsidRDefault="00830BFC" w:rsidP="009F30E6">
    <w:pPr>
      <w:spacing w:after="0" w:line="240" w:lineRule="auto"/>
      <w:jc w:val="center"/>
      <w:rPr>
        <w:rFonts w:eastAsia="Times New Roman" w:cs="Times New Roman"/>
        <w:sz w:val="16"/>
        <w:szCs w:val="16"/>
        <w:lang w:val="sr-Cyrl-RS"/>
      </w:rPr>
    </w:pPr>
    <w:r w:rsidRPr="009F30E6">
      <w:rPr>
        <w:sz w:val="16"/>
        <w:szCs w:val="16"/>
      </w:rPr>
      <w:t xml:space="preserve">Међународна промоција наступа Републике Србије за потребе на кинеском међународном сајму за инвестиције и трговину </w:t>
    </w:r>
    <w:r w:rsidRPr="009F30E6">
      <w:rPr>
        <w:rFonts w:eastAsia="Arial"/>
        <w:sz w:val="16"/>
        <w:szCs w:val="16"/>
        <w:lang w:val="sr-Cyrl-RS"/>
      </w:rPr>
      <w:t>трговину (ЦИФИТ - China International Fair for Investment and Trade)</w:t>
    </w:r>
    <w:r>
      <w:rPr>
        <w:sz w:val="16"/>
        <w:szCs w:val="16"/>
        <w:lang w:val="sr-Latn-RS"/>
      </w:rPr>
      <w:t xml:space="preserve"> </w:t>
    </w:r>
  </w:p>
  <w:p w14:paraId="4786F603" w14:textId="77777777" w:rsidR="00830BFC" w:rsidRPr="005E0BCF" w:rsidRDefault="00830BFC" w:rsidP="003E3E58">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ЈН МВ </w:t>
    </w:r>
    <w:r w:rsidRPr="00D970C7">
      <w:rPr>
        <w:rFonts w:eastAsia="Times New Roman" w:cs="Times New Roman"/>
        <w:sz w:val="16"/>
        <w:szCs w:val="16"/>
        <w:lang w:val="sr-Cyrl-RS"/>
      </w:rPr>
      <w:t>29/2019</w:t>
    </w:r>
  </w:p>
  <w:p w14:paraId="17E95EEA" w14:textId="21D29020" w:rsidR="00830BFC" w:rsidRDefault="00830BFC" w:rsidP="003E3E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CF62" w14:textId="70B51BC0" w:rsidR="00830BFC" w:rsidRDefault="00830BFC" w:rsidP="00865AA3">
    <w:pPr>
      <w:spacing w:after="0" w:line="240" w:lineRule="auto"/>
      <w:jc w:val="center"/>
      <w:rPr>
        <w:rFonts w:eastAsia="Times New Roman" w:cs="Times New Roman"/>
        <w:b/>
        <w:sz w:val="16"/>
        <w:szCs w:val="16"/>
        <w:lang w:val="sr-Cyrl-RS"/>
      </w:rPr>
    </w:pPr>
    <w:r w:rsidRPr="005E0BCF">
      <w:rPr>
        <w:rFonts w:eastAsia="Times New Roman" w:cs="Times New Roman"/>
        <w:noProof/>
        <w:sz w:val="16"/>
        <w:szCs w:val="16"/>
      </w:rPr>
      <w:drawing>
        <wp:anchor distT="0" distB="0" distL="114300" distR="114300" simplePos="0" relativeHeight="251661312" behindDoc="0" locked="0" layoutInCell="1" allowOverlap="1" wp14:anchorId="6EF698EC" wp14:editId="56CAFA88">
          <wp:simplePos x="0" y="0"/>
          <wp:positionH relativeFrom="page">
            <wp:posOffset>3829050</wp:posOffset>
          </wp:positionH>
          <wp:positionV relativeFrom="page">
            <wp:posOffset>353695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p>
  <w:p w14:paraId="0E0EAF23" w14:textId="51EEDBC4" w:rsidR="00830BFC" w:rsidRPr="005E0BCF" w:rsidRDefault="00830BFC" w:rsidP="00865AA3">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646187BC" w14:textId="77777777" w:rsidR="00830BFC" w:rsidRPr="005E0BCF" w:rsidRDefault="00830BFC" w:rsidP="00865AA3">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22D66B44" w14:textId="656FC8E5" w:rsidR="00830BFC" w:rsidRDefault="00830BFC" w:rsidP="003E3E58">
    <w:pPr>
      <w:spacing w:after="0" w:line="240" w:lineRule="auto"/>
      <w:jc w:val="center"/>
      <w:rPr>
        <w:rFonts w:eastAsia="Times New Roman" w:cs="Times New Roman"/>
        <w:sz w:val="16"/>
        <w:szCs w:val="16"/>
        <w:lang w:val="sr-Cyrl-RS"/>
      </w:rPr>
    </w:pPr>
    <w:r>
      <w:rPr>
        <w:sz w:val="16"/>
        <w:szCs w:val="16"/>
        <w:lang w:val="sr-Cyrl-RS"/>
      </w:rPr>
      <w:t xml:space="preserve"> </w:t>
    </w:r>
    <w:r w:rsidRPr="009F30E6">
      <w:rPr>
        <w:sz w:val="16"/>
        <w:szCs w:val="16"/>
      </w:rPr>
      <w:t xml:space="preserve">Међународна промоција наступа Републике Србије за потребе на кинеском међународном сајму за инвестиције и трговину </w:t>
    </w:r>
    <w:r w:rsidRPr="009F30E6">
      <w:rPr>
        <w:rFonts w:eastAsia="Arial"/>
        <w:sz w:val="16"/>
        <w:szCs w:val="16"/>
        <w:lang w:val="sr-Cyrl-RS"/>
      </w:rPr>
      <w:t>трговину (ЦИФИТ - China International Fair for Investment and Trade)</w:t>
    </w:r>
    <w:r>
      <w:rPr>
        <w:sz w:val="16"/>
        <w:szCs w:val="16"/>
        <w:lang w:val="sr-Latn-RS"/>
      </w:rPr>
      <w:t xml:space="preserve"> </w:t>
    </w:r>
  </w:p>
  <w:p w14:paraId="1FA45DA2" w14:textId="447E4DEB" w:rsidR="00830BFC" w:rsidRPr="005E0BCF" w:rsidRDefault="00830BFC" w:rsidP="00865AA3">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 xml:space="preserve">ЈН МВ </w:t>
    </w:r>
    <w:r w:rsidRPr="00D970C7">
      <w:rPr>
        <w:rFonts w:eastAsia="Times New Roman" w:cs="Times New Roman"/>
        <w:sz w:val="16"/>
        <w:szCs w:val="16"/>
        <w:lang w:val="sr-Cyrl-RS"/>
      </w:rPr>
      <w:t>29/</w:t>
    </w:r>
    <w:r>
      <w:rPr>
        <w:rFonts w:eastAsia="Times New Roman" w:cs="Times New Roman"/>
        <w:sz w:val="16"/>
        <w:szCs w:val="16"/>
        <w:lang w:val="sr-Cyrl-RS"/>
      </w:rPr>
      <w:t>2019</w:t>
    </w:r>
  </w:p>
  <w:p w14:paraId="7FA8C473" w14:textId="77777777" w:rsidR="00830BFC" w:rsidRDefault="00830B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524843"/>
    <w:multiLevelType w:val="hybridMultilevel"/>
    <w:tmpl w:val="E1F2A7A2"/>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8C6E29"/>
    <w:multiLevelType w:val="hybridMultilevel"/>
    <w:tmpl w:val="E168F40A"/>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C142D1"/>
    <w:multiLevelType w:val="hybridMultilevel"/>
    <w:tmpl w:val="D99A93E8"/>
    <w:lvl w:ilvl="0" w:tplc="7B6E9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241"/>
    <w:multiLevelType w:val="hybridMultilevel"/>
    <w:tmpl w:val="4B0092DE"/>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8814B4"/>
    <w:multiLevelType w:val="hybridMultilevel"/>
    <w:tmpl w:val="0B4C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14B86"/>
    <w:multiLevelType w:val="hybridMultilevel"/>
    <w:tmpl w:val="324C17D0"/>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4265F"/>
    <w:multiLevelType w:val="hybridMultilevel"/>
    <w:tmpl w:val="DF9E339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 w15:restartNumberingAfterBreak="0">
    <w:nsid w:val="34D212DB"/>
    <w:multiLevelType w:val="hybridMultilevel"/>
    <w:tmpl w:val="9FDEAAEC"/>
    <w:lvl w:ilvl="0" w:tplc="49FE2D70">
      <w:numFmt w:val="bullet"/>
      <w:lvlText w:val="-"/>
      <w:lvlJc w:val="left"/>
      <w:pPr>
        <w:ind w:left="-207" w:hanging="360"/>
      </w:pPr>
      <w:rPr>
        <w:rFonts w:ascii="Times New Roman" w:eastAsia="Calibr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2" w15:restartNumberingAfterBreak="0">
    <w:nsid w:val="3515243F"/>
    <w:multiLevelType w:val="hybridMultilevel"/>
    <w:tmpl w:val="79344B94"/>
    <w:lvl w:ilvl="0" w:tplc="141A0001">
      <w:start w:val="1"/>
      <w:numFmt w:val="bullet"/>
      <w:lvlText w:val=""/>
      <w:lvlJc w:val="left"/>
      <w:pPr>
        <w:ind w:left="720" w:hanging="360"/>
      </w:pPr>
      <w:rPr>
        <w:rFonts w:ascii="Symbol" w:hAnsi="Symbol" w:hint="default"/>
      </w:rPr>
    </w:lvl>
    <w:lvl w:ilvl="1" w:tplc="B61869C8">
      <w:start w:val="1"/>
      <w:numFmt w:val="bullet"/>
      <w:lvlText w:val=""/>
      <w:lvlJc w:val="left"/>
      <w:pPr>
        <w:ind w:left="1440" w:hanging="360"/>
      </w:pPr>
      <w:rPr>
        <w:rFonts w:ascii="Symbol" w:hAnsi="Symbol"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553643E"/>
    <w:multiLevelType w:val="hybridMultilevel"/>
    <w:tmpl w:val="DF847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B7D39"/>
    <w:multiLevelType w:val="hybridMultilevel"/>
    <w:tmpl w:val="51046636"/>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8653610"/>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B265C3D"/>
    <w:multiLevelType w:val="hybridMultilevel"/>
    <w:tmpl w:val="9FE8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63B4F"/>
    <w:multiLevelType w:val="hybridMultilevel"/>
    <w:tmpl w:val="2C02C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BF588B"/>
    <w:multiLevelType w:val="hybridMultilevel"/>
    <w:tmpl w:val="9774D3EC"/>
    <w:lvl w:ilvl="0" w:tplc="B4D852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3312A"/>
    <w:multiLevelType w:val="hybridMultilevel"/>
    <w:tmpl w:val="E5B6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04C20"/>
    <w:multiLevelType w:val="hybridMultilevel"/>
    <w:tmpl w:val="B0B8EE9E"/>
    <w:lvl w:ilvl="0" w:tplc="DF36BA82">
      <w:start w:val="1"/>
      <w:numFmt w:val="decimal"/>
      <w:lvlText w:val="%1."/>
      <w:lvlJc w:val="left"/>
      <w:pPr>
        <w:ind w:left="90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55AA2B35"/>
    <w:multiLevelType w:val="hybridMultilevel"/>
    <w:tmpl w:val="B5FAA66C"/>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7E1A91"/>
    <w:multiLevelType w:val="hybridMultilevel"/>
    <w:tmpl w:val="ABF8C496"/>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2C4D8A"/>
    <w:multiLevelType w:val="hybridMultilevel"/>
    <w:tmpl w:val="DA8472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023D3D"/>
    <w:multiLevelType w:val="hybridMultilevel"/>
    <w:tmpl w:val="0B120BBE"/>
    <w:lvl w:ilvl="0" w:tplc="B61869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673B76"/>
    <w:multiLevelType w:val="hybridMultilevel"/>
    <w:tmpl w:val="D74AF13E"/>
    <w:lvl w:ilvl="0" w:tplc="268C0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4F0114"/>
    <w:multiLevelType w:val="hybridMultilevel"/>
    <w:tmpl w:val="F2124FD2"/>
    <w:lvl w:ilvl="0" w:tplc="B61869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66B270A"/>
    <w:multiLevelType w:val="hybridMultilevel"/>
    <w:tmpl w:val="26D888B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5AF6F5FC">
      <w:start w:val="2"/>
      <w:numFmt w:val="bullet"/>
      <w:lvlText w:val="-"/>
      <w:lvlJc w:val="left"/>
      <w:pPr>
        <w:ind w:left="3600" w:hanging="360"/>
      </w:pPr>
      <w:rPr>
        <w:rFonts w:ascii="Arial" w:eastAsia="Times New Roman" w:hAnsi="Arial" w:cs="Arial"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7F5E1829"/>
    <w:multiLevelType w:val="hybridMultilevel"/>
    <w:tmpl w:val="2438E510"/>
    <w:lvl w:ilvl="0" w:tplc="ACD040C4">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0"/>
  </w:num>
  <w:num w:numId="3">
    <w:abstractNumId w:val="29"/>
  </w:num>
  <w:num w:numId="4">
    <w:abstractNumId w:val="9"/>
  </w:num>
  <w:num w:numId="5">
    <w:abstractNumId w:val="3"/>
  </w:num>
  <w:num w:numId="6">
    <w:abstractNumId w:val="8"/>
  </w:num>
  <w:num w:numId="7">
    <w:abstractNumId w:val="14"/>
  </w:num>
  <w:num w:numId="8">
    <w:abstractNumId w:val="6"/>
  </w:num>
  <w:num w:numId="9">
    <w:abstractNumId w:val="16"/>
  </w:num>
  <w:num w:numId="10">
    <w:abstractNumId w:val="11"/>
  </w:num>
  <w:num w:numId="11">
    <w:abstractNumId w:val="30"/>
  </w:num>
  <w:num w:numId="12">
    <w:abstractNumId w:val="17"/>
  </w:num>
  <w:num w:numId="13">
    <w:abstractNumId w:val="1"/>
  </w:num>
  <w:num w:numId="14">
    <w:abstractNumId w:val="12"/>
  </w:num>
  <w:num w:numId="15">
    <w:abstractNumId w:val="21"/>
  </w:num>
  <w:num w:numId="16">
    <w:abstractNumId w:val="23"/>
  </w:num>
  <w:num w:numId="17">
    <w:abstractNumId w:val="2"/>
  </w:num>
  <w:num w:numId="18">
    <w:abstractNumId w:val="27"/>
  </w:num>
  <w:num w:numId="19">
    <w:abstractNumId w:val="28"/>
  </w:num>
  <w:num w:numId="20">
    <w:abstractNumId w:val="26"/>
  </w:num>
  <w:num w:numId="21">
    <w:abstractNumId w:val="5"/>
  </w:num>
  <w:num w:numId="22">
    <w:abstractNumId w:val="18"/>
  </w:num>
  <w:num w:numId="23">
    <w:abstractNumId w:val="24"/>
  </w:num>
  <w:num w:numId="24">
    <w:abstractNumId w:val="4"/>
  </w:num>
  <w:num w:numId="25">
    <w:abstractNumId w:val="7"/>
  </w:num>
  <w:num w:numId="26">
    <w:abstractNumId w:val="19"/>
  </w:num>
  <w:num w:numId="27">
    <w:abstractNumId w:val="25"/>
  </w:num>
  <w:num w:numId="28">
    <w:abstractNumId w:val="20"/>
  </w:num>
  <w:num w:numId="29">
    <w:abstractNumId w:val="31"/>
  </w:num>
  <w:num w:numId="30">
    <w:abstractNumId w:val="22"/>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1B79"/>
    <w:rsid w:val="00013CE0"/>
    <w:rsid w:val="000146BB"/>
    <w:rsid w:val="00017EAD"/>
    <w:rsid w:val="00024BC3"/>
    <w:rsid w:val="00026FEC"/>
    <w:rsid w:val="00027FA3"/>
    <w:rsid w:val="00034DC4"/>
    <w:rsid w:val="0004102C"/>
    <w:rsid w:val="00063400"/>
    <w:rsid w:val="00066765"/>
    <w:rsid w:val="00066E95"/>
    <w:rsid w:val="00074A1D"/>
    <w:rsid w:val="00074DBF"/>
    <w:rsid w:val="000774F9"/>
    <w:rsid w:val="000800B5"/>
    <w:rsid w:val="00084884"/>
    <w:rsid w:val="000959F3"/>
    <w:rsid w:val="00096355"/>
    <w:rsid w:val="00096418"/>
    <w:rsid w:val="000A290B"/>
    <w:rsid w:val="000A2DC7"/>
    <w:rsid w:val="000A3257"/>
    <w:rsid w:val="000A7F63"/>
    <w:rsid w:val="000B22F0"/>
    <w:rsid w:val="000B30DC"/>
    <w:rsid w:val="000B382C"/>
    <w:rsid w:val="000B4200"/>
    <w:rsid w:val="000B6CEB"/>
    <w:rsid w:val="000B7AF4"/>
    <w:rsid w:val="000C273F"/>
    <w:rsid w:val="000C4076"/>
    <w:rsid w:val="000C7509"/>
    <w:rsid w:val="000E40BC"/>
    <w:rsid w:val="000E416E"/>
    <w:rsid w:val="000E5307"/>
    <w:rsid w:val="000E6B0D"/>
    <w:rsid w:val="000F3612"/>
    <w:rsid w:val="00106A16"/>
    <w:rsid w:val="00112640"/>
    <w:rsid w:val="00113524"/>
    <w:rsid w:val="00114619"/>
    <w:rsid w:val="00123369"/>
    <w:rsid w:val="00130194"/>
    <w:rsid w:val="001309BC"/>
    <w:rsid w:val="0013119E"/>
    <w:rsid w:val="00131EF7"/>
    <w:rsid w:val="0013540B"/>
    <w:rsid w:val="00135604"/>
    <w:rsid w:val="00135D61"/>
    <w:rsid w:val="00137EBA"/>
    <w:rsid w:val="00155889"/>
    <w:rsid w:val="0016462F"/>
    <w:rsid w:val="00167ADB"/>
    <w:rsid w:val="0017185F"/>
    <w:rsid w:val="00172973"/>
    <w:rsid w:val="00175FC8"/>
    <w:rsid w:val="001823A2"/>
    <w:rsid w:val="00191026"/>
    <w:rsid w:val="00193D10"/>
    <w:rsid w:val="001A28E6"/>
    <w:rsid w:val="001A7A17"/>
    <w:rsid w:val="001B011F"/>
    <w:rsid w:val="001B1869"/>
    <w:rsid w:val="001B1F75"/>
    <w:rsid w:val="001C1CCE"/>
    <w:rsid w:val="001C7CE5"/>
    <w:rsid w:val="001D394B"/>
    <w:rsid w:val="001E5A08"/>
    <w:rsid w:val="001F495B"/>
    <w:rsid w:val="001F6601"/>
    <w:rsid w:val="002048A2"/>
    <w:rsid w:val="00206FE9"/>
    <w:rsid w:val="00211AC4"/>
    <w:rsid w:val="002177AC"/>
    <w:rsid w:val="002267E8"/>
    <w:rsid w:val="00226E26"/>
    <w:rsid w:val="00234B88"/>
    <w:rsid w:val="00236694"/>
    <w:rsid w:val="002434F5"/>
    <w:rsid w:val="0025038B"/>
    <w:rsid w:val="0025278F"/>
    <w:rsid w:val="0025503B"/>
    <w:rsid w:val="002579F9"/>
    <w:rsid w:val="00262DFD"/>
    <w:rsid w:val="00264111"/>
    <w:rsid w:val="00264276"/>
    <w:rsid w:val="002667E0"/>
    <w:rsid w:val="00273490"/>
    <w:rsid w:val="002734B8"/>
    <w:rsid w:val="00273932"/>
    <w:rsid w:val="00276F2B"/>
    <w:rsid w:val="00286069"/>
    <w:rsid w:val="00292D3B"/>
    <w:rsid w:val="00293EEB"/>
    <w:rsid w:val="002948A4"/>
    <w:rsid w:val="002A00ED"/>
    <w:rsid w:val="002A06E0"/>
    <w:rsid w:val="002A6CF2"/>
    <w:rsid w:val="002B2637"/>
    <w:rsid w:val="002B4567"/>
    <w:rsid w:val="002B470B"/>
    <w:rsid w:val="002B691E"/>
    <w:rsid w:val="002C07B0"/>
    <w:rsid w:val="002C3BFF"/>
    <w:rsid w:val="002C4D1D"/>
    <w:rsid w:val="002D2EFB"/>
    <w:rsid w:val="002D3AE4"/>
    <w:rsid w:val="002D3EF5"/>
    <w:rsid w:val="002D4555"/>
    <w:rsid w:val="002D509D"/>
    <w:rsid w:val="002E5980"/>
    <w:rsid w:val="002E7AEC"/>
    <w:rsid w:val="002F6A28"/>
    <w:rsid w:val="00301D23"/>
    <w:rsid w:val="0030214C"/>
    <w:rsid w:val="00303C1F"/>
    <w:rsid w:val="00307C32"/>
    <w:rsid w:val="003136D6"/>
    <w:rsid w:val="00314DB6"/>
    <w:rsid w:val="00330233"/>
    <w:rsid w:val="003349AF"/>
    <w:rsid w:val="0033549D"/>
    <w:rsid w:val="00335EFD"/>
    <w:rsid w:val="003368DE"/>
    <w:rsid w:val="00340713"/>
    <w:rsid w:val="003410BD"/>
    <w:rsid w:val="00343E49"/>
    <w:rsid w:val="00347580"/>
    <w:rsid w:val="003507BD"/>
    <w:rsid w:val="00352571"/>
    <w:rsid w:val="00357369"/>
    <w:rsid w:val="003700B0"/>
    <w:rsid w:val="003762A0"/>
    <w:rsid w:val="0038038B"/>
    <w:rsid w:val="003918C4"/>
    <w:rsid w:val="003A6807"/>
    <w:rsid w:val="003A6E12"/>
    <w:rsid w:val="003B1AF4"/>
    <w:rsid w:val="003C2A01"/>
    <w:rsid w:val="003C3936"/>
    <w:rsid w:val="003C76F0"/>
    <w:rsid w:val="003D0083"/>
    <w:rsid w:val="003D0D2A"/>
    <w:rsid w:val="003D2943"/>
    <w:rsid w:val="003D2E94"/>
    <w:rsid w:val="003D6D25"/>
    <w:rsid w:val="003E3B81"/>
    <w:rsid w:val="003E3BCD"/>
    <w:rsid w:val="003E3E58"/>
    <w:rsid w:val="003E4C5C"/>
    <w:rsid w:val="003E591B"/>
    <w:rsid w:val="003E7287"/>
    <w:rsid w:val="003F7480"/>
    <w:rsid w:val="004000D2"/>
    <w:rsid w:val="00414B9E"/>
    <w:rsid w:val="004151BC"/>
    <w:rsid w:val="004154B1"/>
    <w:rsid w:val="004202B5"/>
    <w:rsid w:val="00432AFF"/>
    <w:rsid w:val="00436FB9"/>
    <w:rsid w:val="00437B22"/>
    <w:rsid w:val="00441A9F"/>
    <w:rsid w:val="00442B3E"/>
    <w:rsid w:val="00445431"/>
    <w:rsid w:val="00446106"/>
    <w:rsid w:val="00450DB7"/>
    <w:rsid w:val="00451C65"/>
    <w:rsid w:val="00452D97"/>
    <w:rsid w:val="004562EF"/>
    <w:rsid w:val="0046100C"/>
    <w:rsid w:val="00465338"/>
    <w:rsid w:val="00465743"/>
    <w:rsid w:val="004662DE"/>
    <w:rsid w:val="00466D4D"/>
    <w:rsid w:val="00471478"/>
    <w:rsid w:val="00473BDD"/>
    <w:rsid w:val="00474B36"/>
    <w:rsid w:val="00475C46"/>
    <w:rsid w:val="004962C1"/>
    <w:rsid w:val="004A1A99"/>
    <w:rsid w:val="004A2EA3"/>
    <w:rsid w:val="004A5379"/>
    <w:rsid w:val="004A7855"/>
    <w:rsid w:val="004A7EC0"/>
    <w:rsid w:val="004B0005"/>
    <w:rsid w:val="004B26B1"/>
    <w:rsid w:val="004B4665"/>
    <w:rsid w:val="004B5BDA"/>
    <w:rsid w:val="004B6DED"/>
    <w:rsid w:val="004B7D8C"/>
    <w:rsid w:val="004C02FB"/>
    <w:rsid w:val="004D08C0"/>
    <w:rsid w:val="004E10D5"/>
    <w:rsid w:val="004E7C45"/>
    <w:rsid w:val="00505243"/>
    <w:rsid w:val="0051665E"/>
    <w:rsid w:val="00525B19"/>
    <w:rsid w:val="00531427"/>
    <w:rsid w:val="00536BDB"/>
    <w:rsid w:val="00542090"/>
    <w:rsid w:val="0054627B"/>
    <w:rsid w:val="00555F81"/>
    <w:rsid w:val="00564370"/>
    <w:rsid w:val="00566282"/>
    <w:rsid w:val="00566288"/>
    <w:rsid w:val="00567F22"/>
    <w:rsid w:val="005726A3"/>
    <w:rsid w:val="0057462C"/>
    <w:rsid w:val="00575E9B"/>
    <w:rsid w:val="00583DFE"/>
    <w:rsid w:val="00594667"/>
    <w:rsid w:val="005A5361"/>
    <w:rsid w:val="005B34AF"/>
    <w:rsid w:val="005B6B9F"/>
    <w:rsid w:val="005B7440"/>
    <w:rsid w:val="005C0175"/>
    <w:rsid w:val="005D65E3"/>
    <w:rsid w:val="005D6AB2"/>
    <w:rsid w:val="005D6F83"/>
    <w:rsid w:val="005E0BCF"/>
    <w:rsid w:val="005E153E"/>
    <w:rsid w:val="005E2A7F"/>
    <w:rsid w:val="005E4F8F"/>
    <w:rsid w:val="005E78DD"/>
    <w:rsid w:val="00600AA6"/>
    <w:rsid w:val="00601BEB"/>
    <w:rsid w:val="00606456"/>
    <w:rsid w:val="00610160"/>
    <w:rsid w:val="00610AE4"/>
    <w:rsid w:val="00612F9E"/>
    <w:rsid w:val="00617300"/>
    <w:rsid w:val="00621092"/>
    <w:rsid w:val="00634DBA"/>
    <w:rsid w:val="00640EA1"/>
    <w:rsid w:val="006446DA"/>
    <w:rsid w:val="006475CD"/>
    <w:rsid w:val="00650928"/>
    <w:rsid w:val="00656901"/>
    <w:rsid w:val="00656DD8"/>
    <w:rsid w:val="00660312"/>
    <w:rsid w:val="00661011"/>
    <w:rsid w:val="0066772B"/>
    <w:rsid w:val="00673392"/>
    <w:rsid w:val="00673BFD"/>
    <w:rsid w:val="006812B0"/>
    <w:rsid w:val="00683F5F"/>
    <w:rsid w:val="0068405D"/>
    <w:rsid w:val="00685A95"/>
    <w:rsid w:val="006931C0"/>
    <w:rsid w:val="00694CF4"/>
    <w:rsid w:val="00696396"/>
    <w:rsid w:val="006B4787"/>
    <w:rsid w:val="006B52EA"/>
    <w:rsid w:val="006C4048"/>
    <w:rsid w:val="006D26AF"/>
    <w:rsid w:val="006D3CB5"/>
    <w:rsid w:val="006D49A6"/>
    <w:rsid w:val="006D63F4"/>
    <w:rsid w:val="006D7350"/>
    <w:rsid w:val="006E39F2"/>
    <w:rsid w:val="006F0341"/>
    <w:rsid w:val="006F1CB4"/>
    <w:rsid w:val="00700E18"/>
    <w:rsid w:val="00702A3D"/>
    <w:rsid w:val="007073F9"/>
    <w:rsid w:val="0071129C"/>
    <w:rsid w:val="00711F87"/>
    <w:rsid w:val="0072355A"/>
    <w:rsid w:val="007245C9"/>
    <w:rsid w:val="00724CC9"/>
    <w:rsid w:val="0072685E"/>
    <w:rsid w:val="00731D43"/>
    <w:rsid w:val="00744504"/>
    <w:rsid w:val="007465E2"/>
    <w:rsid w:val="00753255"/>
    <w:rsid w:val="0075543C"/>
    <w:rsid w:val="0076313C"/>
    <w:rsid w:val="00766AB6"/>
    <w:rsid w:val="00770D11"/>
    <w:rsid w:val="00773F30"/>
    <w:rsid w:val="007826DE"/>
    <w:rsid w:val="0078416D"/>
    <w:rsid w:val="007861E4"/>
    <w:rsid w:val="00787EC3"/>
    <w:rsid w:val="007A0B38"/>
    <w:rsid w:val="007C3F98"/>
    <w:rsid w:val="007C5D48"/>
    <w:rsid w:val="007D04D6"/>
    <w:rsid w:val="007D05F4"/>
    <w:rsid w:val="007D081A"/>
    <w:rsid w:val="007D127C"/>
    <w:rsid w:val="007D33D1"/>
    <w:rsid w:val="007D410D"/>
    <w:rsid w:val="007E02C2"/>
    <w:rsid w:val="007E3EE2"/>
    <w:rsid w:val="007E7EB6"/>
    <w:rsid w:val="007F231C"/>
    <w:rsid w:val="007F6153"/>
    <w:rsid w:val="0080410A"/>
    <w:rsid w:val="00804B85"/>
    <w:rsid w:val="008067FC"/>
    <w:rsid w:val="00807A07"/>
    <w:rsid w:val="008203C0"/>
    <w:rsid w:val="008203E8"/>
    <w:rsid w:val="00823837"/>
    <w:rsid w:val="00825B26"/>
    <w:rsid w:val="00825E3D"/>
    <w:rsid w:val="00830BFC"/>
    <w:rsid w:val="00835112"/>
    <w:rsid w:val="0083685E"/>
    <w:rsid w:val="00836F27"/>
    <w:rsid w:val="00853014"/>
    <w:rsid w:val="00853C32"/>
    <w:rsid w:val="0086430E"/>
    <w:rsid w:val="00865AA3"/>
    <w:rsid w:val="008669C0"/>
    <w:rsid w:val="00866FF4"/>
    <w:rsid w:val="00867E47"/>
    <w:rsid w:val="00872F5A"/>
    <w:rsid w:val="00874C22"/>
    <w:rsid w:val="008854D7"/>
    <w:rsid w:val="00891DDF"/>
    <w:rsid w:val="00893092"/>
    <w:rsid w:val="0089518A"/>
    <w:rsid w:val="008A0C4A"/>
    <w:rsid w:val="008A2796"/>
    <w:rsid w:val="008A7FBF"/>
    <w:rsid w:val="008B08C6"/>
    <w:rsid w:val="008B0C99"/>
    <w:rsid w:val="008B39A1"/>
    <w:rsid w:val="008B500C"/>
    <w:rsid w:val="008C372A"/>
    <w:rsid w:val="008C5B55"/>
    <w:rsid w:val="008C7C45"/>
    <w:rsid w:val="008C7EF7"/>
    <w:rsid w:val="008D0A5F"/>
    <w:rsid w:val="008E288C"/>
    <w:rsid w:val="008E39AC"/>
    <w:rsid w:val="008F6B26"/>
    <w:rsid w:val="00903DED"/>
    <w:rsid w:val="00907064"/>
    <w:rsid w:val="00916001"/>
    <w:rsid w:val="0092467D"/>
    <w:rsid w:val="00926D7D"/>
    <w:rsid w:val="00931603"/>
    <w:rsid w:val="00936129"/>
    <w:rsid w:val="00936A92"/>
    <w:rsid w:val="00942A44"/>
    <w:rsid w:val="00942AEC"/>
    <w:rsid w:val="009534C0"/>
    <w:rsid w:val="00955402"/>
    <w:rsid w:val="00957A5B"/>
    <w:rsid w:val="009608D1"/>
    <w:rsid w:val="009618CF"/>
    <w:rsid w:val="009621F6"/>
    <w:rsid w:val="00962EC5"/>
    <w:rsid w:val="0097078C"/>
    <w:rsid w:val="00971770"/>
    <w:rsid w:val="00983B29"/>
    <w:rsid w:val="009928BA"/>
    <w:rsid w:val="009A0C9E"/>
    <w:rsid w:val="009A216E"/>
    <w:rsid w:val="009A7E32"/>
    <w:rsid w:val="009B3010"/>
    <w:rsid w:val="009B5F60"/>
    <w:rsid w:val="009D4779"/>
    <w:rsid w:val="009E19EB"/>
    <w:rsid w:val="009E436F"/>
    <w:rsid w:val="009F14D3"/>
    <w:rsid w:val="009F229F"/>
    <w:rsid w:val="009F30E6"/>
    <w:rsid w:val="009F4501"/>
    <w:rsid w:val="009F7615"/>
    <w:rsid w:val="00A00CBC"/>
    <w:rsid w:val="00A02D68"/>
    <w:rsid w:val="00A043C8"/>
    <w:rsid w:val="00A0574A"/>
    <w:rsid w:val="00A11CBD"/>
    <w:rsid w:val="00A1777B"/>
    <w:rsid w:val="00A20CFF"/>
    <w:rsid w:val="00A21D08"/>
    <w:rsid w:val="00A23B75"/>
    <w:rsid w:val="00A2410F"/>
    <w:rsid w:val="00A3330E"/>
    <w:rsid w:val="00A3476D"/>
    <w:rsid w:val="00A416A0"/>
    <w:rsid w:val="00A43415"/>
    <w:rsid w:val="00A4522C"/>
    <w:rsid w:val="00A45FBE"/>
    <w:rsid w:val="00A60A63"/>
    <w:rsid w:val="00A6290D"/>
    <w:rsid w:val="00A63868"/>
    <w:rsid w:val="00A6510A"/>
    <w:rsid w:val="00A67C2E"/>
    <w:rsid w:val="00A67FC7"/>
    <w:rsid w:val="00A740A8"/>
    <w:rsid w:val="00A77BE1"/>
    <w:rsid w:val="00A81889"/>
    <w:rsid w:val="00A8680A"/>
    <w:rsid w:val="00A90EE7"/>
    <w:rsid w:val="00A961A6"/>
    <w:rsid w:val="00AA5EB6"/>
    <w:rsid w:val="00AB2B80"/>
    <w:rsid w:val="00AB5873"/>
    <w:rsid w:val="00AC1611"/>
    <w:rsid w:val="00AC544F"/>
    <w:rsid w:val="00AC64D8"/>
    <w:rsid w:val="00AD1CDF"/>
    <w:rsid w:val="00AE0C4B"/>
    <w:rsid w:val="00AF5827"/>
    <w:rsid w:val="00AF701D"/>
    <w:rsid w:val="00B005B2"/>
    <w:rsid w:val="00B00D72"/>
    <w:rsid w:val="00B10F42"/>
    <w:rsid w:val="00B15078"/>
    <w:rsid w:val="00B2498C"/>
    <w:rsid w:val="00B34227"/>
    <w:rsid w:val="00B34640"/>
    <w:rsid w:val="00B367B9"/>
    <w:rsid w:val="00B371B0"/>
    <w:rsid w:val="00B40182"/>
    <w:rsid w:val="00B460AB"/>
    <w:rsid w:val="00B46E1A"/>
    <w:rsid w:val="00B512ED"/>
    <w:rsid w:val="00B5798C"/>
    <w:rsid w:val="00B609EB"/>
    <w:rsid w:val="00B617C4"/>
    <w:rsid w:val="00B62FC8"/>
    <w:rsid w:val="00B648CC"/>
    <w:rsid w:val="00B75A9A"/>
    <w:rsid w:val="00B7607A"/>
    <w:rsid w:val="00B7791B"/>
    <w:rsid w:val="00B8457A"/>
    <w:rsid w:val="00B901BB"/>
    <w:rsid w:val="00B93353"/>
    <w:rsid w:val="00B93A40"/>
    <w:rsid w:val="00B95063"/>
    <w:rsid w:val="00BA5439"/>
    <w:rsid w:val="00BA7119"/>
    <w:rsid w:val="00BA7FED"/>
    <w:rsid w:val="00BB10ED"/>
    <w:rsid w:val="00BB349F"/>
    <w:rsid w:val="00BB5B59"/>
    <w:rsid w:val="00BB6DF1"/>
    <w:rsid w:val="00BC0006"/>
    <w:rsid w:val="00BC00B3"/>
    <w:rsid w:val="00BC2765"/>
    <w:rsid w:val="00BC4D84"/>
    <w:rsid w:val="00BC5FF0"/>
    <w:rsid w:val="00BD1330"/>
    <w:rsid w:val="00BD262B"/>
    <w:rsid w:val="00BE5F38"/>
    <w:rsid w:val="00BF1146"/>
    <w:rsid w:val="00BF2B8F"/>
    <w:rsid w:val="00BF6330"/>
    <w:rsid w:val="00C0061F"/>
    <w:rsid w:val="00C049B9"/>
    <w:rsid w:val="00C0519B"/>
    <w:rsid w:val="00C069FE"/>
    <w:rsid w:val="00C06D7A"/>
    <w:rsid w:val="00C07B69"/>
    <w:rsid w:val="00C07BC0"/>
    <w:rsid w:val="00C1091D"/>
    <w:rsid w:val="00C1380F"/>
    <w:rsid w:val="00C155B2"/>
    <w:rsid w:val="00C22E54"/>
    <w:rsid w:val="00C23886"/>
    <w:rsid w:val="00C24B80"/>
    <w:rsid w:val="00C250B7"/>
    <w:rsid w:val="00C37DA2"/>
    <w:rsid w:val="00C42584"/>
    <w:rsid w:val="00C430C4"/>
    <w:rsid w:val="00C44E3A"/>
    <w:rsid w:val="00C4677F"/>
    <w:rsid w:val="00C52F72"/>
    <w:rsid w:val="00C5454B"/>
    <w:rsid w:val="00C566E9"/>
    <w:rsid w:val="00C61897"/>
    <w:rsid w:val="00C647D7"/>
    <w:rsid w:val="00C71235"/>
    <w:rsid w:val="00C71336"/>
    <w:rsid w:val="00C731AF"/>
    <w:rsid w:val="00C73773"/>
    <w:rsid w:val="00C82D0B"/>
    <w:rsid w:val="00C94DBD"/>
    <w:rsid w:val="00CA6BCB"/>
    <w:rsid w:val="00CA70FF"/>
    <w:rsid w:val="00CB6A94"/>
    <w:rsid w:val="00CC0C2B"/>
    <w:rsid w:val="00CC2818"/>
    <w:rsid w:val="00CC3161"/>
    <w:rsid w:val="00CC454D"/>
    <w:rsid w:val="00CD1534"/>
    <w:rsid w:val="00CD2B42"/>
    <w:rsid w:val="00CE3475"/>
    <w:rsid w:val="00CE6E30"/>
    <w:rsid w:val="00CE6FBA"/>
    <w:rsid w:val="00CF5A73"/>
    <w:rsid w:val="00CF5FFF"/>
    <w:rsid w:val="00D0592F"/>
    <w:rsid w:val="00D05992"/>
    <w:rsid w:val="00D10877"/>
    <w:rsid w:val="00D1349B"/>
    <w:rsid w:val="00D21389"/>
    <w:rsid w:val="00D21953"/>
    <w:rsid w:val="00D22F47"/>
    <w:rsid w:val="00D2414F"/>
    <w:rsid w:val="00D26F05"/>
    <w:rsid w:val="00D30E71"/>
    <w:rsid w:val="00D321A7"/>
    <w:rsid w:val="00D365B1"/>
    <w:rsid w:val="00D47060"/>
    <w:rsid w:val="00D53EFA"/>
    <w:rsid w:val="00D5473A"/>
    <w:rsid w:val="00D56DAF"/>
    <w:rsid w:val="00D57CDB"/>
    <w:rsid w:val="00D60C3C"/>
    <w:rsid w:val="00D61016"/>
    <w:rsid w:val="00D62139"/>
    <w:rsid w:val="00D64C8D"/>
    <w:rsid w:val="00D65631"/>
    <w:rsid w:val="00D70CBE"/>
    <w:rsid w:val="00D73E09"/>
    <w:rsid w:val="00D75A41"/>
    <w:rsid w:val="00D95E30"/>
    <w:rsid w:val="00D970C7"/>
    <w:rsid w:val="00DA4EA3"/>
    <w:rsid w:val="00DB11B0"/>
    <w:rsid w:val="00DB4773"/>
    <w:rsid w:val="00DB78B3"/>
    <w:rsid w:val="00DC00D3"/>
    <w:rsid w:val="00DC0BEE"/>
    <w:rsid w:val="00DC11E3"/>
    <w:rsid w:val="00DC3478"/>
    <w:rsid w:val="00DD1D63"/>
    <w:rsid w:val="00DD401E"/>
    <w:rsid w:val="00DD476C"/>
    <w:rsid w:val="00DD4E95"/>
    <w:rsid w:val="00DD5CE6"/>
    <w:rsid w:val="00DD77E5"/>
    <w:rsid w:val="00DE00E5"/>
    <w:rsid w:val="00DE201E"/>
    <w:rsid w:val="00DE3C94"/>
    <w:rsid w:val="00DF17D0"/>
    <w:rsid w:val="00DF3575"/>
    <w:rsid w:val="00DF3FAF"/>
    <w:rsid w:val="00DF7131"/>
    <w:rsid w:val="00E019CB"/>
    <w:rsid w:val="00E023CF"/>
    <w:rsid w:val="00E13CAB"/>
    <w:rsid w:val="00E20F44"/>
    <w:rsid w:val="00E2435D"/>
    <w:rsid w:val="00E3226B"/>
    <w:rsid w:val="00E377B7"/>
    <w:rsid w:val="00E4075D"/>
    <w:rsid w:val="00E4089A"/>
    <w:rsid w:val="00E51BEA"/>
    <w:rsid w:val="00E53409"/>
    <w:rsid w:val="00E536B6"/>
    <w:rsid w:val="00E55995"/>
    <w:rsid w:val="00E65BCF"/>
    <w:rsid w:val="00E75077"/>
    <w:rsid w:val="00E766B8"/>
    <w:rsid w:val="00E85F1B"/>
    <w:rsid w:val="00E86396"/>
    <w:rsid w:val="00E8754F"/>
    <w:rsid w:val="00E87841"/>
    <w:rsid w:val="00E9707D"/>
    <w:rsid w:val="00E97D7D"/>
    <w:rsid w:val="00EA75E8"/>
    <w:rsid w:val="00EB3441"/>
    <w:rsid w:val="00EB4C56"/>
    <w:rsid w:val="00EB6850"/>
    <w:rsid w:val="00EC3BB0"/>
    <w:rsid w:val="00EC4B3E"/>
    <w:rsid w:val="00EE6080"/>
    <w:rsid w:val="00F05D8B"/>
    <w:rsid w:val="00F31743"/>
    <w:rsid w:val="00F33262"/>
    <w:rsid w:val="00F337CC"/>
    <w:rsid w:val="00F362FF"/>
    <w:rsid w:val="00F37E5F"/>
    <w:rsid w:val="00F42FE9"/>
    <w:rsid w:val="00F51350"/>
    <w:rsid w:val="00F52D2E"/>
    <w:rsid w:val="00F60D95"/>
    <w:rsid w:val="00F63CF9"/>
    <w:rsid w:val="00F70016"/>
    <w:rsid w:val="00F7037B"/>
    <w:rsid w:val="00F71DE2"/>
    <w:rsid w:val="00F73DAA"/>
    <w:rsid w:val="00F80EB4"/>
    <w:rsid w:val="00F8786B"/>
    <w:rsid w:val="00F937B2"/>
    <w:rsid w:val="00F94875"/>
    <w:rsid w:val="00F96AA6"/>
    <w:rsid w:val="00F97643"/>
    <w:rsid w:val="00FB1571"/>
    <w:rsid w:val="00FB6050"/>
    <w:rsid w:val="00FB6D3B"/>
    <w:rsid w:val="00FB6D59"/>
    <w:rsid w:val="00FB7307"/>
    <w:rsid w:val="00FC3BB5"/>
    <w:rsid w:val="00FD6A48"/>
    <w:rsid w:val="00FD79BB"/>
    <w:rsid w:val="00FE18A1"/>
    <w:rsid w:val="00FE2BDB"/>
    <w:rsid w:val="00FE3F8D"/>
    <w:rsid w:val="00FF0CB1"/>
    <w:rsid w:val="00FF3A40"/>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B361"/>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67D"/>
    <w:pPr>
      <w:jc w:val="both"/>
    </w:pPr>
    <w:rPr>
      <w:rFonts w:ascii="Times New Roman" w:hAnsi="Times New Roman"/>
      <w:sz w:val="24"/>
    </w:rPr>
  </w:style>
  <w:style w:type="paragraph" w:styleId="Heading1">
    <w:name w:val="heading 1"/>
    <w:basedOn w:val="Normal"/>
    <w:next w:val="Normal"/>
    <w:link w:val="Heading1Char"/>
    <w:uiPriority w:val="9"/>
    <w:qFormat/>
    <w:rsid w:val="00C46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Hyperlink">
    <w:name w:val="Hyperlink"/>
    <w:uiPriority w:val="99"/>
    <w:rsid w:val="008C7C45"/>
    <w:rPr>
      <w:color w:val="0000FF"/>
      <w:u w:val="single"/>
    </w:rPr>
  </w:style>
  <w:style w:type="character" w:customStyle="1" w:styleId="Heading1Char">
    <w:name w:val="Heading 1 Char"/>
    <w:basedOn w:val="DefaultParagraphFont"/>
    <w:link w:val="Heading1"/>
    <w:uiPriority w:val="9"/>
    <w:rsid w:val="00C4677F"/>
    <w:rPr>
      <w:rFonts w:asciiTheme="majorHAnsi" w:eastAsiaTheme="majorEastAsia" w:hAnsiTheme="majorHAnsi" w:cstheme="majorBidi"/>
      <w:color w:val="2E74B5" w:themeColor="accent1" w:themeShade="BF"/>
      <w:sz w:val="32"/>
      <w:szCs w:val="32"/>
    </w:rPr>
  </w:style>
  <w:style w:type="character" w:styleId="HTMLCite">
    <w:name w:val="HTML Cite"/>
    <w:uiPriority w:val="99"/>
    <w:unhideWhenUsed/>
    <w:rsid w:val="00C4677F"/>
    <w:rPr>
      <w:i/>
      <w:iCs/>
    </w:rPr>
  </w:style>
  <w:style w:type="paragraph" w:styleId="NoSpacing">
    <w:name w:val="No Spacing"/>
    <w:uiPriority w:val="1"/>
    <w:qFormat/>
    <w:rsid w:val="004B0005"/>
    <w:pPr>
      <w:spacing w:after="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1A28E6"/>
    <w:rPr>
      <w:sz w:val="16"/>
      <w:szCs w:val="16"/>
    </w:rPr>
  </w:style>
  <w:style w:type="paragraph" w:styleId="CommentSubject">
    <w:name w:val="annotation subject"/>
    <w:basedOn w:val="CommentText"/>
    <w:next w:val="CommentText"/>
    <w:link w:val="CommentSubjectChar"/>
    <w:uiPriority w:val="99"/>
    <w:semiHidden/>
    <w:unhideWhenUsed/>
    <w:rsid w:val="001A28E6"/>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1A28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10090">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1203-8E42-4137-874C-11C28050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53</Pages>
  <Words>13221</Words>
  <Characters>75361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cp:lastModifiedBy>
  <cp:revision>15</cp:revision>
  <cp:lastPrinted>2019-08-05T07:25:00Z</cp:lastPrinted>
  <dcterms:created xsi:type="dcterms:W3CDTF">2019-08-02T11:26:00Z</dcterms:created>
  <dcterms:modified xsi:type="dcterms:W3CDTF">2019-08-05T13:20:00Z</dcterms:modified>
</cp:coreProperties>
</file>